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5C" w:rsidRPr="001D67C8" w:rsidRDefault="007F105C" w:rsidP="007F105C">
      <w:pPr>
        <w:spacing w:before="120"/>
        <w:jc w:val="center"/>
        <w:rPr>
          <w:b/>
          <w:bCs/>
          <w:sz w:val="32"/>
          <w:szCs w:val="32"/>
        </w:rPr>
      </w:pPr>
      <w:r w:rsidRPr="001D67C8">
        <w:rPr>
          <w:b/>
          <w:bCs/>
          <w:sz w:val="32"/>
          <w:szCs w:val="32"/>
        </w:rPr>
        <w:t>Лесков Н.С.</w:t>
      </w:r>
    </w:p>
    <w:p w:rsidR="007F105C" w:rsidRDefault="00637D14" w:rsidP="007F105C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есков Н. С." style="width:87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F105C" w:rsidRDefault="007F105C" w:rsidP="007F105C">
      <w:pPr>
        <w:spacing w:before="120"/>
        <w:ind w:firstLine="567"/>
        <w:jc w:val="both"/>
      </w:pPr>
      <w:r w:rsidRPr="002E6FEF">
        <w:t>Лесков Николай Семенович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4(16).2.1831, с. Горохово, ныне </w:t>
      </w:r>
      <w:r w:rsidRPr="001D67C8">
        <w:t>Орловской области</w:t>
      </w:r>
      <w:r w:rsidRPr="002E6FEF">
        <w:t>, - 21.2(5.3).1895, Петербург</w:t>
      </w:r>
    </w:p>
    <w:p w:rsidR="007F105C" w:rsidRDefault="007F105C" w:rsidP="007F105C">
      <w:pPr>
        <w:spacing w:before="120"/>
        <w:ind w:firstLine="567"/>
        <w:jc w:val="both"/>
      </w:pPr>
      <w:r w:rsidRPr="002E6FEF">
        <w:t>Русский писатель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Родился в семье мелкого чиновника. Учился в Орловской гимназии. С 16 лет начал работать чиновником в Орле, затем в Киеве. Несколько лет был помощником управляющего крупными имениями, много ездил по стране. В 1861 переселился в Петербурге.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Писательскую деятельность начал со статей и фельетонов. В 60-е гг. Лесков создаЕт ряд прекрасных реалистических рассказов и повестей: "Погасшее дело" (1862), "Язвительный" (1863), "Житие одной бабы" (1863), "Леди Макбет Мценского уезда" (1865), "Воительница" (1866), пьесу "Расточитель" (1867) и др., в которых широко показана русская жизнь.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>В то же время одна из ранних статей Лескова (1862) - о петербургских пожарах - послужила началом его длительной полемики с революционной демократией. Рассказ "Овцебык" (1863), романы "Некуда" (1864; под псевдонимом М. Стебницкий) и "ОбойдЕнные" (1865) направлены против "новых людей"; Лесков пытается доказать тщетность и беспочвенность усилий революционного лагеря, создаЕт шаржированные типы нигилистов - в повести "Загадочный человек" (1870) и особенно в романе-пасквиле "На ножах" (1870-71). Сам Лесков не считал себя антинигилистом, ссылаясь на то, что в его романах есть образы нигилистов идеальных.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В середине 70-х гг. в мировоззрении Лескова происходит заметный перелом. В повести "Смех и горе" (1871) он сатирически изображает социальную действительность царской России. В это время Лесков начинает создавать целую галерею типов праведников - могучих духом, талантливых патриотов русской земли: роман "Соборяне" (1872), повести и рассказы "Очарованный странник", "Запечатленный ангел" (обе - 1873), "Несмертельный Голован" (1880), "Печерские антики" (1883), "Однодум" (1889) и др.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Праведники Лескова не сочувствователи, а борцы, отдающие себя людям; они - из самой гущи народной. М. Горький писал по этому поводу: "После злого романа "На ножах" литературное творчество Лескова сразу становится яркой живописью или, скорее, иконописью, - он начинает создавать для России иконостас ее святых и праведников. Он как бы поставил себе целью ободрить, воодушевить Русь, измученную рабством... В душе этого человека странно соединялись уверенность и сомнение, идеализм и скептицизм" (Собр. соч., т. 24, 1953, с. 231, 233).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>В творчестве Лескова чрезвычайно сильны мотивы национальной самобытности русского народа, вера в его творческие силы: сатирическая повесть "Железная воля" (1876), "Сказ о тульском косом Левше и о стальной блохе" (1881) и др. Левша в "Сказе..." противостоит миру злых кукол, облечЕнных властью; и хотя судьба его трагична, моральная победа остаЕтся за ним. Необычайно оригинален и красочен язык "Сказа...". Герой переосмысливает комически и сатирически язык чуждой ему среды, трактует многие понятия по-своему, создаЕт новые словосочетания. Тема гибели народных талантов на Руси с проникновенным лиризмом раскрыта Лесковым в повести "Тупейный художник" (1883).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Сближение писателя с демократическим лагерем в 80-90-е гг. 19 в. усиливается. Лесков идЕт по пути углубления критики социального строя царской России, подвергая пересмотру многие свои взгляды и убеждения. В рассказах "Человек на часах" (1887), "Простое средство" (опубликованы 1917), "Административная грация" (опубликован 1934) и многих др. Лесков раскрывает произвол государственного аппарата самодержавия, единение реакционных сил в борьбе с инакомыслящими.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>Много места уделяет Лесков изображению морального облика буржуа: "Чертогон" (1879, под названием "Рождественский вечер у ипохондрика"), "Отборное зерно" (1884), "ГрабЕж" (1887), "Полунощники" (1891) и др. В жанре острой политической сатиры написаны повести "Зимний день" (1894), "Дама и фефЕла" (1894) и др. Но идеал Лескова не революционер, а просветитель, пытающийся усовершенствовать общественный строй при помощи морального убеждения, пропаганды евангельских идеалов добра и справедливости. Последняя повесть Лескова "Заячий ремиз" (1891-94, опубликована 1917) - сатира на политическую реакцию 80-90-х гг. Используя средства гиперболы, гротеска и сатирической фантастики, Лесков создаЕт жуткую картину деятельности охранителей, помешавшихся на ловле "сицилистов".</w:t>
      </w:r>
    </w:p>
    <w:p w:rsidR="007F105C" w:rsidRDefault="007F105C" w:rsidP="007F105C">
      <w:pPr>
        <w:spacing w:before="120"/>
        <w:ind w:firstLine="567"/>
        <w:jc w:val="both"/>
      </w:pPr>
      <w:r w:rsidRPr="002E6FEF">
        <w:t>Лесков тщательно изучал безбрежную стихию народного языка; его повествовательный стиль характеризуется использованием народных речений, жаргонных словечек, варваризмов и неологизмов, богатого лексикона вымышленных слов, сатирически переосмысливающих общепринятые понятия, Сплав литературного и народного языка образует неповторимо яркую и живую сказовую манеру Лескова, в которой образ раскрывается посредством его речевой характеристики. По повести "Леди Макбет Мценского уезда" Д. Д. Шостакович создал одноименную оперу (1934; возобновлена в 1962 под названием "Катерина Измайлова").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В 1870 - 80 многое переоценивает; знакомство с Л.Толстым оказывает на него большое влияние. В творчество Лескова входит национально-историческая проблематика: роман "Соборяне" (1872), "Захудалый род" (1874). В эти годы пишет несколько повестей о художниках: "Островитяне", "Запечатленный ангел". </w:t>
      </w:r>
    </w:p>
    <w:p w:rsidR="007F105C" w:rsidRDefault="007F105C" w:rsidP="007F105C">
      <w:pPr>
        <w:spacing w:before="120"/>
        <w:ind w:firstLine="567"/>
        <w:jc w:val="both"/>
      </w:pPr>
      <w:r w:rsidRPr="002E6FEF">
        <w:t xml:space="preserve">Талантливость русского человека, доброта и щедрость его души всегда восхищали Лескова, и эта тема нашла свое выражение в рассказах "Левша" (1881), "Тупейный художник" (1883), "Человек на часах" (1887). </w:t>
      </w:r>
    </w:p>
    <w:p w:rsidR="007F105C" w:rsidRPr="002E6FEF" w:rsidRDefault="007F105C" w:rsidP="007F105C">
      <w:pPr>
        <w:spacing w:before="120"/>
        <w:ind w:firstLine="567"/>
        <w:jc w:val="both"/>
      </w:pPr>
      <w:r w:rsidRPr="002E6FEF">
        <w:t xml:space="preserve">В наследии Лескова большое место занимает сатира, юмор и ирония: "Отборное зерно", "Бесстыдник", "Пустоплясы" и др. Повесть "Заячий ремиз" была последним крупным произведением писателя.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05C"/>
    <w:rsid w:val="001D67C8"/>
    <w:rsid w:val="002E6FEF"/>
    <w:rsid w:val="00616072"/>
    <w:rsid w:val="00637D14"/>
    <w:rsid w:val="007F105C"/>
    <w:rsid w:val="008B35EE"/>
    <w:rsid w:val="00B42C45"/>
    <w:rsid w:val="00B47B6A"/>
    <w:rsid w:val="00E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2778143-B1C2-4160-9706-B84F762A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5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3508</Words>
  <Characters>2000</Characters>
  <Application>Microsoft Office Word</Application>
  <DocSecurity>0</DocSecurity>
  <Lines>16</Lines>
  <Paragraphs>10</Paragraphs>
  <ScaleCrop>false</ScaleCrop>
  <Company>Home</Company>
  <LinksUpToDate>false</LinksUpToDate>
  <CharactersWithSpaces>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Лесков Н</dc:title>
  <dc:subject/>
  <dc:creator>User</dc:creator>
  <cp:keywords/>
  <dc:description/>
  <cp:lastModifiedBy>admin</cp:lastModifiedBy>
  <cp:revision>2</cp:revision>
  <dcterms:created xsi:type="dcterms:W3CDTF">2014-01-25T09:47:00Z</dcterms:created>
  <dcterms:modified xsi:type="dcterms:W3CDTF">2014-01-25T09:47:00Z</dcterms:modified>
</cp:coreProperties>
</file>