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0B" w:rsidRPr="0062460B" w:rsidRDefault="0062460B" w:rsidP="0062460B">
      <w:pPr>
        <w:spacing w:before="120"/>
        <w:jc w:val="center"/>
        <w:rPr>
          <w:b/>
          <w:bCs/>
          <w:sz w:val="32"/>
          <w:szCs w:val="32"/>
        </w:rPr>
      </w:pPr>
      <w:r w:rsidRPr="0062460B">
        <w:rPr>
          <w:b/>
          <w:bCs/>
          <w:sz w:val="32"/>
          <w:szCs w:val="32"/>
        </w:rPr>
        <w:t xml:space="preserve">Лигвистическая апологетика </w:t>
      </w:r>
    </w:p>
    <w:p w:rsidR="0062460B" w:rsidRPr="00570023" w:rsidRDefault="0062460B" w:rsidP="0062460B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62460B" w:rsidRPr="0039791F" w:rsidRDefault="0062460B" w:rsidP="0062460B">
      <w:pPr>
        <w:spacing w:before="120"/>
        <w:ind w:firstLine="567"/>
        <w:jc w:val="both"/>
      </w:pPr>
      <w:r w:rsidRPr="0039791F">
        <w:t>Лигвистическая апологетика - направление аналитической философии, своеобразная аналитическая философия религии, толкующая отношения человека с Богом как языковую игру.</w:t>
      </w:r>
    </w:p>
    <w:p w:rsidR="0062460B" w:rsidRPr="0039791F" w:rsidRDefault="0062460B" w:rsidP="0062460B">
      <w:pPr>
        <w:spacing w:before="120"/>
        <w:ind w:firstLine="567"/>
        <w:jc w:val="both"/>
      </w:pPr>
      <w:r w:rsidRPr="0039791F">
        <w:t>В целом отношение философов-аналитиков к религии было сложным и со временем менялось. Если Бертран Рассел открыто заявлял о своем атеизме, пропагандируя его в дискуссиях со священнослужителями и в статьях, составивших его известную книгу "Почему я не христианин", то отношение Витгенштейна к религии не было столь однозначным. По убеждениям ему было ближе всего толстовство. На фронте первой мировой войны он носил в своем ранце толстовское переложение "Евангелий" (солдаты называли его "человек с Библией"), а в 1930-е гг. читал в Кембридже лекции о религии, восстановленные и опубликованные его учениками.</w:t>
      </w:r>
    </w:p>
    <w:p w:rsidR="0062460B" w:rsidRPr="0039791F" w:rsidRDefault="0062460B" w:rsidP="0062460B">
      <w:pPr>
        <w:spacing w:before="120"/>
        <w:ind w:firstLine="567"/>
        <w:jc w:val="both"/>
      </w:pPr>
      <w:r w:rsidRPr="0039791F">
        <w:t>Для ранней аналитической философии, то есть для логического позитивизма (см.), отношение к религии и к Богу было таким же, как ко всем прочим проблемам традиционной философии, то есть оно не признавалось реальной философской проблемой.</w:t>
      </w:r>
    </w:p>
    <w:p w:rsidR="0062460B" w:rsidRPr="0039791F" w:rsidRDefault="0062460B" w:rsidP="0062460B">
      <w:pPr>
        <w:spacing w:before="120"/>
        <w:ind w:firstLine="567"/>
        <w:jc w:val="both"/>
      </w:pPr>
      <w:r w:rsidRPr="0039791F">
        <w:t xml:space="preserve">Однако в 1930-е гг., когда логический позитивизм себя исчерпал, а особенно в 1970-е гг., когда философия лингвистического анализа подвергала анализу все подряд (подобно семиотике и структурной поэтике (см.), вопрос о Боге опять был поднят и появилось самостоятельное ответвление аналитической философии - </w:t>
      </w:r>
      <w:r>
        <w:t>л</w:t>
      </w:r>
      <w:r w:rsidRPr="0039791F">
        <w:t>игвистическая апологетика  во главе с философами-аналитиками У. Хадсоном и Д. Филипсом.</w:t>
      </w:r>
    </w:p>
    <w:p w:rsidR="0062460B" w:rsidRPr="0039791F" w:rsidRDefault="0062460B" w:rsidP="0062460B">
      <w:pPr>
        <w:spacing w:before="120"/>
        <w:ind w:firstLine="567"/>
        <w:jc w:val="both"/>
      </w:pPr>
      <w:r w:rsidRPr="0039791F">
        <w:t>Лигвистическая апологетика говорит, что для того чтобы ответить на вопрос, существует ли Бог, надо разобраться в одном из сложнейших языковых предикатов - слове "существовать". Поскольку существование одновременно является предикатом и квантором (см. математическая логика), то здесь сразу возникает парадокс. То есть если мы хотим сказать: "Бога не существует", то мы тем самым утверждаем: "Существует такая вещь, как Бог, которая не существует" (подробно см. существование).</w:t>
      </w:r>
    </w:p>
    <w:p w:rsidR="0062460B" w:rsidRPr="0039791F" w:rsidRDefault="0062460B" w:rsidP="0062460B">
      <w:pPr>
        <w:spacing w:before="120"/>
        <w:ind w:firstLine="567"/>
        <w:jc w:val="both"/>
      </w:pPr>
      <w:r w:rsidRPr="0039791F">
        <w:t>Лигвистическая апологетика обратилась к сочинениям позднего Витгенштейна. Д. Филипс подчеркивал, что "философия призвана не апологетизировать религию и защищать веру, а всего-навсего описать их, проанализировать "грамматику" религиозного языка, прояснить всякого рода путаницу, связанную с употреблением слова "Бог", снять необоснованные и фальшивые претензии предшествующей религиозной апологетики".</w:t>
      </w:r>
    </w:p>
    <w:p w:rsidR="0062460B" w:rsidRPr="0039791F" w:rsidRDefault="0062460B" w:rsidP="0062460B">
      <w:pPr>
        <w:spacing w:before="120"/>
        <w:ind w:firstLine="567"/>
        <w:jc w:val="both"/>
      </w:pPr>
      <w:r w:rsidRPr="0039791F">
        <w:t>На вопрос, является ли Бог реальностью, У. Хадсон отвечал, что надо каждый раз определять, что именно понимается под словом "реальность", ибо в различных языковых играх это слово приобретает различные значения.</w:t>
      </w:r>
    </w:p>
    <w:p w:rsidR="0062460B" w:rsidRPr="0039791F" w:rsidRDefault="0062460B" w:rsidP="0062460B">
      <w:pPr>
        <w:spacing w:before="120"/>
        <w:ind w:firstLine="567"/>
        <w:jc w:val="both"/>
      </w:pPr>
      <w:r w:rsidRPr="0039791F">
        <w:t xml:space="preserve">Наконец, и сама религиозная "речевая деятельность" рассматривается </w:t>
      </w:r>
      <w:r>
        <w:t>л</w:t>
      </w:r>
      <w:r w:rsidRPr="0039791F">
        <w:t>игвистическ</w:t>
      </w:r>
      <w:r>
        <w:t>ой</w:t>
      </w:r>
      <w:r w:rsidRPr="0039791F">
        <w:t xml:space="preserve"> апологетик</w:t>
      </w:r>
      <w:r>
        <w:t>ой</w:t>
      </w:r>
      <w:r w:rsidRPr="0039791F">
        <w:t xml:space="preserve">  как языковая игра с достаточно условными, но необходимыми для верующих правилами (ср. описание Л. Н. Толстым церковной службы в романе "Воскресение").</w:t>
      </w:r>
    </w:p>
    <w:p w:rsidR="0062460B" w:rsidRPr="0039791F" w:rsidRDefault="0062460B" w:rsidP="0062460B">
      <w:pPr>
        <w:spacing w:before="120"/>
        <w:ind w:firstLine="567"/>
        <w:jc w:val="both"/>
      </w:pPr>
      <w:r w:rsidRPr="0039791F">
        <w:t>Верующий и атеист играют в разные языковые игры: слова, которые они употребляют, имеют разное значение. Можно сказать, что они не один и тот же мир видят по-разному, но видят разные миры.</w:t>
      </w:r>
    </w:p>
    <w:p w:rsidR="0062460B" w:rsidRPr="0039791F" w:rsidRDefault="0062460B" w:rsidP="0062460B">
      <w:pPr>
        <w:spacing w:before="120"/>
        <w:ind w:firstLine="567"/>
        <w:jc w:val="both"/>
      </w:pPr>
      <w:r w:rsidRPr="0039791F">
        <w:t xml:space="preserve">Определяющую роль в формировании </w:t>
      </w:r>
      <w:r>
        <w:t>л</w:t>
      </w:r>
      <w:r w:rsidRPr="0039791F">
        <w:t>игвистическая апологетика сыграла теория речевых актов Дж. Остина. Сила воздействия религиозного языка на верующего стала рассматриваться в терминах успешности / неуспешности. Молитва - речевой акт: для того чтобы молитва дошла до Бога, она должна быть успешной, обладать исчерпывающей "иллокутивной силой". Для этого необходим ряд условий, например искренность верующего, принадлежность его к той или иной конфессии и т. п.</w:t>
      </w:r>
    </w:p>
    <w:p w:rsidR="0062460B" w:rsidRPr="0039791F" w:rsidRDefault="0062460B" w:rsidP="0062460B">
      <w:pPr>
        <w:spacing w:before="120"/>
        <w:ind w:firstLine="567"/>
        <w:jc w:val="both"/>
      </w:pPr>
      <w:r w:rsidRPr="0039791F">
        <w:t xml:space="preserve">На старый вопрос, существует ли Бог, </w:t>
      </w:r>
      <w:r>
        <w:t>л</w:t>
      </w:r>
      <w:r w:rsidRPr="0039791F">
        <w:t xml:space="preserve">игвистическая апологетика отвечала вопросом "Существует в какой языковой игре, в каких модальностях?" Для верующего Бог существует прежде всего в модальности просьбы, то есть в императиве ("хлеб наш насущный дай нам на сей день"). Религия, говорит </w:t>
      </w:r>
      <w:r>
        <w:t>л</w:t>
      </w:r>
      <w:r w:rsidRPr="0039791F">
        <w:t>игвистическая апологетика</w:t>
      </w:r>
      <w:r>
        <w:t>,</w:t>
      </w:r>
      <w:r w:rsidRPr="0039791F">
        <w:t xml:space="preserve"> не описывает факты, а сама является частью совокупности форм жизни, совокупного экзистенциального опыта. </w:t>
      </w:r>
    </w:p>
    <w:p w:rsidR="0062460B" w:rsidRPr="00FC18BA" w:rsidRDefault="0062460B" w:rsidP="0062460B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>Список литературы</w:t>
      </w:r>
    </w:p>
    <w:p w:rsidR="0062460B" w:rsidRDefault="0062460B" w:rsidP="0062460B">
      <w:pPr>
        <w:spacing w:before="120"/>
        <w:ind w:firstLine="567"/>
        <w:jc w:val="both"/>
      </w:pPr>
      <w:r w:rsidRPr="0039791F">
        <w:t xml:space="preserve">Вейш Я.Я. Аналитическая философия и религиозная апологетика. - Рига, 1991. </w:t>
      </w:r>
      <w:bookmarkStart w:id="0" w:name="68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60B"/>
    <w:rsid w:val="00002B5A"/>
    <w:rsid w:val="0002186C"/>
    <w:rsid w:val="0010437E"/>
    <w:rsid w:val="00316F32"/>
    <w:rsid w:val="0039791F"/>
    <w:rsid w:val="00570023"/>
    <w:rsid w:val="00616072"/>
    <w:rsid w:val="0062460B"/>
    <w:rsid w:val="006265F2"/>
    <w:rsid w:val="006A5004"/>
    <w:rsid w:val="00710178"/>
    <w:rsid w:val="0081563E"/>
    <w:rsid w:val="008B35EE"/>
    <w:rsid w:val="00905CC1"/>
    <w:rsid w:val="009327D6"/>
    <w:rsid w:val="00B42C45"/>
    <w:rsid w:val="00B47B6A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CDA417-8F06-486E-AEF8-49B9EF7E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24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Лигвистическая апологетика </vt:lpstr>
    </vt:vector>
  </TitlesOfParts>
  <Company>Home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Лигвистическая апологетика </dc:title>
  <dc:subject/>
  <dc:creator>User</dc:creator>
  <cp:keywords/>
  <dc:description/>
  <cp:lastModifiedBy>admin</cp:lastModifiedBy>
  <cp:revision>2</cp:revision>
  <dcterms:created xsi:type="dcterms:W3CDTF">2014-02-14T21:23:00Z</dcterms:created>
  <dcterms:modified xsi:type="dcterms:W3CDTF">2014-02-14T21:23:00Z</dcterms:modified>
</cp:coreProperties>
</file>