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D7" w:rsidRDefault="00FA72B0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Правление Марии Медичи</w:t>
      </w:r>
      <w:r>
        <w:br/>
      </w:r>
      <w:r>
        <w:rPr>
          <w:b/>
          <w:bCs/>
        </w:rPr>
        <w:t>2 Правление Ришелье</w:t>
      </w:r>
      <w:r>
        <w:br/>
      </w:r>
      <w:r>
        <w:rPr>
          <w:b/>
          <w:bCs/>
        </w:rPr>
        <w:t>3 Людовик XIII — артист</w:t>
      </w:r>
      <w:r>
        <w:br/>
      </w:r>
      <w:r>
        <w:br/>
      </w:r>
    </w:p>
    <w:p w:rsidR="001B63D7" w:rsidRDefault="00FA72B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B63D7" w:rsidRDefault="00FA72B0">
      <w:pPr>
        <w:pStyle w:val="a3"/>
      </w:pPr>
      <w:r>
        <w:t xml:space="preserve">Людовик XIII </w:t>
      </w:r>
      <w:r>
        <w:rPr>
          <w:i/>
          <w:iCs/>
        </w:rPr>
        <w:t>Справедливый</w:t>
      </w:r>
      <w:r>
        <w:t xml:space="preserve"> (фр. </w:t>
      </w:r>
      <w:r>
        <w:rPr>
          <w:i/>
          <w:iCs/>
        </w:rPr>
        <w:t>Louis XIII le Juste</w:t>
      </w:r>
      <w:r>
        <w:t>; 27 сентября 1601(16010927), Фонтенбло — 14 мая 1643, Сен-Жермен-ан-Лэ) — король Франции и Наварры с 14 мая 1610 года. Из династии Бурбонов.</w:t>
      </w:r>
    </w:p>
    <w:p w:rsidR="001B63D7" w:rsidRDefault="00FA72B0">
      <w:pPr>
        <w:pStyle w:val="21"/>
        <w:pageBreakBefore/>
        <w:numPr>
          <w:ilvl w:val="0"/>
          <w:numId w:val="0"/>
        </w:numPr>
      </w:pPr>
      <w:r>
        <w:t>1. Правление Марии Медичи</w:t>
      </w:r>
    </w:p>
    <w:p w:rsidR="001B63D7" w:rsidRDefault="00FA72B0">
      <w:pPr>
        <w:pStyle w:val="a3"/>
      </w:pPr>
      <w:r>
        <w:t>Вступил на престол в возрасте 8 лет после убийства отца — Генриха IV. Во время малолетства Людовика его мать Мария Медичи, как регентша, отступила от политики Генриха IV, заключив союз с Испанией и обручив короля с инфантой Анной Австрийской, дочерью Филиппа III. Это возбудило опасения гугенотов. Многие вельможи оставили двор и начали готовиться к войне, но двор 5 мая 1614 г. заключил с ними мир в Сент-Мену (Sainte-Menehould). Брак с Анной осуществился лишь в 1615 году, однако отношения Людовика с супругой не сложились и он предпочитал проводить время в обществе своих миньонов Люиня и Сен-Мара, в которых молва видела любовников короля. Лишь в конце 1630-х годов отношения между Людовиком и Анной наладились, и в 1638 и 1640 родились их двое сыновей, будущие Людовик XIV и Филипп I Орлеанский.</w:t>
      </w:r>
    </w:p>
    <w:p w:rsidR="001B63D7" w:rsidRDefault="00FA72B0">
      <w:pPr>
        <w:pStyle w:val="21"/>
        <w:pageBreakBefore/>
        <w:numPr>
          <w:ilvl w:val="0"/>
          <w:numId w:val="0"/>
        </w:numPr>
      </w:pPr>
      <w:r>
        <w:t>2. Правление Ришелье</w:t>
      </w:r>
    </w:p>
    <w:p w:rsidR="001B63D7" w:rsidRDefault="00FA72B0">
      <w:pPr>
        <w:pStyle w:val="a3"/>
      </w:pPr>
      <w:r>
        <w:t>Новая эпоха началась после долгих колебаний Людовика лишь в 1624 году, когда кардинал Ришелье стал министром и вскоре забрал в свои руки управление делами и неограниченную власть над королём. Гугеноты были усмирены и потеряли Ла-Рошель. В Италии французскому дому Неверов было обеспечено престолонаследие в Мантуе после Войны за мантуанское наследство (1628—1631). Позже Франция весьма успешно действовала против Австрии и Испании.</w:t>
      </w:r>
    </w:p>
    <w:p w:rsidR="001B63D7" w:rsidRDefault="00FA72B0">
      <w:pPr>
        <w:pStyle w:val="a3"/>
      </w:pPr>
      <w:r>
        <w:t>Внутренняя оппозиция всё более лишалась значения. Людовик уничтожал замыслы, направленные против Ришелье со стороны принцев (в том числе своего брата, Гастона Орлеанского), вельмож и королевы-матери, и постоянно поддерживал своего министра, действовавшего на благо короля и Франции. Так, он дал полную свободу Ришелье против своего брата, герцога Гастона Орлеанского, во время заговора 1631 года и мятежа 1632 года. Практически этой поддержкой Ришелье и ограничивалось личное участие короля в делах управления.</w:t>
      </w:r>
    </w:p>
    <w:p w:rsidR="001B63D7" w:rsidRDefault="00FA72B0">
      <w:pPr>
        <w:pStyle w:val="a3"/>
      </w:pPr>
      <w:r>
        <w:t>После смерти Ришелье (1642) его место занял его ученик - кардинал Мазарини. Однако король пережил своего министра лишь на год. Людовик умер за несколько дней до победы при Рокруа.</w:t>
      </w:r>
    </w:p>
    <w:p w:rsidR="001B63D7" w:rsidRDefault="00FA72B0">
      <w:pPr>
        <w:pStyle w:val="a3"/>
      </w:pPr>
      <w:r>
        <w:t>В 1829 году в Париже на площади Вогезов Людовику XIII был поставлен памятник (конная статуя). Он был поставлен на месте памятника, возведенного ещё Ришелье в 1639 году, но разрушенного в 1792 году во время революции.</w:t>
      </w:r>
    </w:p>
    <w:p w:rsidR="001B63D7" w:rsidRDefault="00FA72B0">
      <w:pPr>
        <w:pStyle w:val="21"/>
        <w:pageBreakBefore/>
        <w:numPr>
          <w:ilvl w:val="0"/>
          <w:numId w:val="0"/>
        </w:numPr>
      </w:pPr>
      <w:r>
        <w:t>3. Людовик XIII — артист</w:t>
      </w:r>
    </w:p>
    <w:p w:rsidR="001B63D7" w:rsidRDefault="00FA72B0">
      <w:pPr>
        <w:pStyle w:val="a3"/>
      </w:pPr>
      <w:r>
        <w:t>Людовик XIII</w:t>
      </w:r>
    </w:p>
    <w:p w:rsidR="001B63D7" w:rsidRDefault="00FA72B0">
      <w:pPr>
        <w:pStyle w:val="a3"/>
      </w:pPr>
      <w:r>
        <w:t>Людовик был страстным любителем музыки. Он играл на клавесине, виртуозно владел охотничьим рожком, пел партию первого баса в ансамбле, исполняя многоголосные куртуазные песни (airs de cour) и псалмы.</w:t>
      </w:r>
    </w:p>
    <w:p w:rsidR="001B63D7" w:rsidRDefault="00FA72B0">
      <w:pPr>
        <w:pStyle w:val="a3"/>
      </w:pPr>
      <w:r>
        <w:t xml:space="preserve">Он с детства начал учиться танцам и в 1610 году официально дебютировал в придворном </w:t>
      </w:r>
      <w:r>
        <w:rPr>
          <w:i/>
          <w:iCs/>
        </w:rPr>
        <w:t>Балете Дофина</w:t>
      </w:r>
      <w:r>
        <w:t xml:space="preserve">. Людовик исполнял в придворных балетах благородные и гротескные роли, а в 1615 году в </w:t>
      </w:r>
      <w:r>
        <w:rPr>
          <w:i/>
          <w:iCs/>
        </w:rPr>
        <w:t>Балете Мадам</w:t>
      </w:r>
      <w:r>
        <w:t xml:space="preserve"> выступил в роли Солнца.</w:t>
      </w:r>
    </w:p>
    <w:p w:rsidR="001B63D7" w:rsidRDefault="00FA72B0">
      <w:pPr>
        <w:pStyle w:val="a3"/>
      </w:pPr>
      <w:r>
        <w:t xml:space="preserve">Людовик XIII — автор куртуазных песен и многоголосных псалмов; музыка его также звучала в знаменитом </w:t>
      </w:r>
      <w:r>
        <w:rPr>
          <w:i/>
          <w:iCs/>
        </w:rPr>
        <w:t>Мерлезонском балете</w:t>
      </w:r>
      <w:r>
        <w:t xml:space="preserve"> (1635), для которого он сочинил танцы (</w:t>
      </w:r>
      <w:r>
        <w:rPr>
          <w:i/>
          <w:iCs/>
        </w:rPr>
        <w:t>Simphonies</w:t>
      </w:r>
      <w:r>
        <w:t>), придумал костюмы, и в котором сам исполнил несколько ролей.</w:t>
      </w:r>
    </w:p>
    <w:p w:rsidR="001B63D7" w:rsidRDefault="00FA72B0">
      <w:pPr>
        <w:pStyle w:val="21"/>
        <w:numPr>
          <w:ilvl w:val="0"/>
          <w:numId w:val="0"/>
        </w:numPr>
      </w:pPr>
      <w:r>
        <w:t>Литература</w:t>
      </w:r>
    </w:p>
    <w:p w:rsidR="001B63D7" w:rsidRDefault="00FA72B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A. Bazin, «Histoire de France sous Louis XIII» (П., 1846)</w:t>
      </w:r>
    </w:p>
    <w:p w:rsidR="001B63D7" w:rsidRDefault="00FA72B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Topin, «Louis XIII et Richelieu» (П., 1876)</w:t>
      </w:r>
    </w:p>
    <w:p w:rsidR="001B63D7" w:rsidRDefault="00FA72B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B. Zeller, «La minorité de Louis XIII, 1610-12» (П., 1892)</w:t>
      </w:r>
    </w:p>
    <w:p w:rsidR="001B63D7" w:rsidRDefault="00FA72B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А.Булычёва, «Сады Армиды» (М., 2004)</w:t>
      </w:r>
    </w:p>
    <w:p w:rsidR="001B63D7" w:rsidRDefault="00FA72B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В. В. Шишкин Дворянское окружение Людовика XIII. // Французский ежегодник 2001. М., 2001.</w:t>
      </w:r>
    </w:p>
    <w:p w:rsidR="001B63D7" w:rsidRDefault="00FA72B0">
      <w:pPr>
        <w:pStyle w:val="a3"/>
        <w:numPr>
          <w:ilvl w:val="0"/>
          <w:numId w:val="1"/>
        </w:numPr>
        <w:tabs>
          <w:tab w:val="left" w:pos="707"/>
        </w:tabs>
      </w:pPr>
      <w:r>
        <w:t>Жизнь Людовика XIII описана в знаменитом романе Дюма старшего «Три мушкетёра».</w:t>
      </w:r>
    </w:p>
    <w:p w:rsidR="001B63D7" w:rsidRDefault="00FA72B0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1B63D7" w:rsidRDefault="001B63D7">
      <w:pPr>
        <w:rPr>
          <w:sz w:val="4"/>
          <w:szCs w:val="4"/>
        </w:rPr>
      </w:pPr>
      <w:bookmarkStart w:id="0" w:name="WFrance_Roi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</w:tblGrid>
      <w:tr w:rsidR="001B63D7">
        <w:trPr>
          <w:jc w:val="center"/>
        </w:trPr>
        <w:tc>
          <w:tcPr>
            <w:tcW w:w="1132" w:type="dxa"/>
            <w:shd w:val="clear" w:color="auto" w:fill="CCCCFF"/>
            <w:vAlign w:val="center"/>
          </w:tcPr>
          <w:p w:rsidR="001B63D7" w:rsidRDefault="001B63D7">
            <w:pPr>
              <w:pStyle w:val="TableContents"/>
              <w:rPr>
                <w:sz w:val="4"/>
                <w:szCs w:val="4"/>
              </w:rPr>
            </w:pPr>
          </w:p>
        </w:tc>
      </w:tr>
      <w:tr w:rsidR="001B63D7">
        <w:trPr>
          <w:jc w:val="center"/>
        </w:trPr>
        <w:tc>
          <w:tcPr>
            <w:tcW w:w="1132" w:type="dxa"/>
            <w:vAlign w:val="center"/>
          </w:tcPr>
          <w:p w:rsidR="001B63D7" w:rsidRDefault="001B63D7">
            <w:pPr>
              <w:pStyle w:val="TableContents"/>
              <w:rPr>
                <w:sz w:val="4"/>
                <w:szCs w:val="4"/>
              </w:rPr>
            </w:pPr>
          </w:p>
        </w:tc>
      </w:tr>
      <w:tr w:rsidR="001B63D7">
        <w:trPr>
          <w:jc w:val="center"/>
        </w:trPr>
        <w:tc>
          <w:tcPr>
            <w:tcW w:w="1132" w:type="dxa"/>
            <w:vAlign w:val="center"/>
          </w:tcPr>
          <w:p w:rsidR="001B63D7" w:rsidRDefault="001B63D7">
            <w:pPr>
              <w:pStyle w:val="TableContents"/>
              <w:rPr>
                <w:sz w:val="4"/>
                <w:szCs w:val="4"/>
              </w:rPr>
            </w:pPr>
          </w:p>
        </w:tc>
      </w:tr>
      <w:tr w:rsidR="001B63D7">
        <w:trPr>
          <w:jc w:val="center"/>
        </w:trPr>
        <w:tc>
          <w:tcPr>
            <w:tcW w:w="1132" w:type="dxa"/>
            <w:vAlign w:val="center"/>
          </w:tcPr>
          <w:p w:rsidR="001B63D7" w:rsidRDefault="001B63D7">
            <w:pPr>
              <w:pStyle w:val="TableContents"/>
              <w:rPr>
                <w:sz w:val="4"/>
                <w:szCs w:val="4"/>
              </w:rPr>
            </w:pPr>
          </w:p>
        </w:tc>
      </w:tr>
      <w:tr w:rsidR="001B63D7">
        <w:trPr>
          <w:jc w:val="center"/>
        </w:trPr>
        <w:tc>
          <w:tcPr>
            <w:tcW w:w="1132" w:type="dxa"/>
            <w:vAlign w:val="center"/>
          </w:tcPr>
          <w:p w:rsidR="001B63D7" w:rsidRDefault="001B63D7">
            <w:pPr>
              <w:pStyle w:val="TableContents"/>
              <w:rPr>
                <w:sz w:val="4"/>
                <w:szCs w:val="4"/>
              </w:rPr>
            </w:pPr>
          </w:p>
        </w:tc>
      </w:tr>
      <w:tr w:rsidR="001B63D7">
        <w:trPr>
          <w:jc w:val="center"/>
        </w:trPr>
        <w:tc>
          <w:tcPr>
            <w:tcW w:w="1132" w:type="dxa"/>
            <w:vAlign w:val="center"/>
          </w:tcPr>
          <w:p w:rsidR="001B63D7" w:rsidRDefault="001B63D7">
            <w:pPr>
              <w:pStyle w:val="TableContents"/>
              <w:rPr>
                <w:sz w:val="4"/>
                <w:szCs w:val="4"/>
              </w:rPr>
            </w:pPr>
          </w:p>
        </w:tc>
      </w:tr>
      <w:tr w:rsidR="001B63D7">
        <w:trPr>
          <w:jc w:val="center"/>
        </w:trPr>
        <w:tc>
          <w:tcPr>
            <w:tcW w:w="1132" w:type="dxa"/>
            <w:vAlign w:val="center"/>
          </w:tcPr>
          <w:p w:rsidR="001B63D7" w:rsidRDefault="001B63D7">
            <w:pPr>
              <w:pStyle w:val="TableContents"/>
              <w:rPr>
                <w:sz w:val="4"/>
                <w:szCs w:val="4"/>
              </w:rPr>
            </w:pPr>
          </w:p>
        </w:tc>
      </w:tr>
      <w:tr w:rsidR="001B63D7">
        <w:trPr>
          <w:jc w:val="center"/>
        </w:trPr>
        <w:tc>
          <w:tcPr>
            <w:tcW w:w="1132" w:type="dxa"/>
            <w:vAlign w:val="center"/>
          </w:tcPr>
          <w:p w:rsidR="001B63D7" w:rsidRDefault="001B63D7">
            <w:pPr>
              <w:pStyle w:val="TableContents"/>
              <w:rPr>
                <w:sz w:val="4"/>
                <w:szCs w:val="4"/>
              </w:rPr>
            </w:pPr>
          </w:p>
        </w:tc>
      </w:tr>
      <w:tr w:rsidR="001B63D7">
        <w:trPr>
          <w:jc w:val="center"/>
        </w:trPr>
        <w:tc>
          <w:tcPr>
            <w:tcW w:w="1132" w:type="dxa"/>
            <w:shd w:val="clear" w:color="auto" w:fill="CCCCFF"/>
            <w:vAlign w:val="center"/>
          </w:tcPr>
          <w:p w:rsidR="001B63D7" w:rsidRDefault="001B63D7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1B63D7" w:rsidRDefault="001B63D7">
      <w:pPr>
        <w:pStyle w:val="a3"/>
      </w:pPr>
    </w:p>
    <w:p w:rsidR="001B63D7" w:rsidRDefault="00FA72B0">
      <w:pPr>
        <w:pStyle w:val="a3"/>
        <w:spacing w:after="0"/>
      </w:pPr>
      <w:r>
        <w:t>Источник: http://ru.wikipedia.org/wiki/Людовик_XIII</w:t>
      </w:r>
      <w:bookmarkStart w:id="1" w:name="_GoBack"/>
      <w:bookmarkEnd w:id="1"/>
    </w:p>
    <w:sectPr w:rsidR="001B63D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2B0"/>
    <w:rsid w:val="001B63D7"/>
    <w:rsid w:val="00921B67"/>
    <w:rsid w:val="00FA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0A937-0ADA-447E-8781-F32D1392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2014-04-05T14:45:00Z</dcterms:created>
  <dcterms:modified xsi:type="dcterms:W3CDTF">2014-04-05T14:45:00Z</dcterms:modified>
</cp:coreProperties>
</file>