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8F9" w:rsidRDefault="002358F9">
      <w:pPr>
        <w:widowControl w:val="0"/>
        <w:autoSpaceDE w:val="0"/>
        <w:autoSpaceDN w:val="0"/>
        <w:adjustRightInd w:val="0"/>
        <w:spacing w:before="120"/>
        <w:jc w:val="center"/>
        <w:rPr>
          <w:b/>
          <w:bCs/>
          <w:color w:val="000000"/>
          <w:sz w:val="32"/>
          <w:szCs w:val="32"/>
        </w:rPr>
      </w:pPr>
      <w:r>
        <w:rPr>
          <w:b/>
          <w:bCs/>
          <w:color w:val="000000"/>
          <w:sz w:val="32"/>
          <w:szCs w:val="32"/>
        </w:rPr>
        <w:t xml:space="preserve">Магия речи </w:t>
      </w:r>
    </w:p>
    <w:p w:rsidR="002358F9" w:rsidRDefault="002358F9">
      <w:pPr>
        <w:widowControl w:val="0"/>
        <w:autoSpaceDE w:val="0"/>
        <w:autoSpaceDN w:val="0"/>
        <w:adjustRightInd w:val="0"/>
        <w:spacing w:before="120"/>
        <w:ind w:firstLine="567"/>
        <w:jc w:val="both"/>
        <w:rPr>
          <w:color w:val="000000"/>
        </w:rPr>
      </w:pPr>
      <w:r>
        <w:rPr>
          <w:color w:val="000000"/>
        </w:rPr>
        <w:t>Ты самая красивая. Мне ни с кем не было так хорошо, как с тобой - и т.д. Если в эти минуты вы и сами верите произнесенному, то ваши слова прозвучат убедительно. Только не прибегайте к чересчур стандартным банальностям лишь потому, что говорить их "положено". Любая женщина мигом вообразит, что вы действуете по давно проторенному пути исключительно с целью заманить ее в постель, отнюдь не ценя ее как личность. Относительно употребляемых вами характеристик девушки вашей мечты - ситуация позволяет назвать ее хоть принцессой, хоть замарашкой. Но не слишком грубите, а главное - не выпрашивайте, подобно капризному малышу, поминутных подтверждений ее к вам любви - они действуют подобно огнетушителю. От слов слабеют колени Многие мужчины полагают, что главное в постели - то, что они делают. Вопиющая ошибка. Сексу свойственны не только "жестокость" или "мягкость". Он также воплощает собой нежность и отвагу, дерзость и сдержанность, проницательность и эгоизм. И для многих женщин секс определенно связан с речью и его немыслимо представить бессловесным. "Немая" физическая близость - не более чем мужская фантазия. Без его слов, от которых у меня кружится голова, меня трудно разогреть (то же относится к подавляющему большинству слабого пола). Вербальная эротика вызывает у женщины ускоренное сердцебиение и потоотделение - недаром говорят, что наиболее чувствительной ее эрогенной зоной служит мозг (располагающийся между ушей). Вдобавок полезнее провести "подготовку" сверху вниз, а не наоборот. У мужчин, глядящих вам в глаза, но вербально запускающих руку вам между ног, нет ни единого шанса. Тому, кто чересчур торопится либо рвется к цели напрямик, придется вскоре поискать себе новую партнершу. Грубоватые комплименты способны скорее погасить в нас "искру страсти", нежели разжечь ее ярким пламенем. Поведай мне о своих желаниях. Нас гораздо более окрыляет соблазнитель с фантазией. Дабы направить наши мысли и ощущения в нужное русло и пробудить наши тела, мужчине необходимо не ограничиться заурядными двусмысленностями или детальными описаниями губ, груди и прочего. Именно здесь заметна разница между напористым болтуном и вербально утонченным мастером. Последний прибегает к разумному подбору слов, пользуясь ими в изящной и завуалированной манере, вовлекая в свою игру заинтересованную партнершу. Вы находите это чересчур хлопотным? Ладно, если вы стремитесь лишь к сиюминутному удовлетворению "голода", пусть так и будет. В конце концов, женщины не настаивают на ораторском искусстве при мимолетной связи - лишь бы все было "красиво". Но хотя бы ради собственной выгоды мужчинам не следует недооценивать искусство разжигания страсти речью. Они просто обязаны уделять этому внимание, иначе тайные желания и предпочтения их партнерш останутся для них недоступными. Впрочем, именно для их открытия и служит лучшим средством вербально-эротическая игра. Не каждая женщина найдет в себе мужество поделиться своими мыслями - проблемы лесбийских отношений, интимное бритье и прочие откровенности нередко наталкиваются на непонимание. Терпение в подобных интимных секретах абсолютно необходимо. Помните: сексуальные фантазии женщины требуют еще большей постепенности и заботы, нежели ее тело. Обычно любовному у влечению или связи предшествует устное общение. Слова нужны мужчине для тонких намеков, двусмысленностей либо откровенных предложений. Стимулирующая речь в нужный момент создает требуемое настроение. и, напротив, одно грубое словцо в неподходящий миг может обратить в прах плоды долгих усилий. Мужчины обречены постоянно балансировать между "Сциллой" и "Харибдой", но обладая необходимым навыком, проницательностью и опытом (а заодно подсказками "из первых рук"), вам вполне по силам избегнуть коварных ловушек и разочарований на пути к вожделенной цели. Идеальный дуэт Избранный вами тон зависит не столь от степени вашего "разогрева", сколь от стелен и "разогрева" вашей партнерши. В случае если вы оба приверженцы "прямого подхода" - чудесно. Иначе вы рискуете обескуражить романтичную особу чем-то вроде "А теперь я прибью тебя гвоздями к стене!" либо поразить крайне незакомплексованную подругу лепетом наподобие "Ах, какая же ты мягкая и теплая..." Кстати, внешнее впечатление зачастую обманчиво, и многие "леди в черной коже" на деле предпочтут солнечную поляну зловещей плети - вкратце, уровень вашего интеллекта и сиюминутные обстоятельства диктуют разные варианты "постельного алфавита". Желая донести до ушей партнерши свои "перлы соблазна", не забывайте выслушать иногда и ее. По крайней мере, не мешает выяснить заранее, предпочитает ли она секс в лифте "кандальным играм"... Поспешишь - проиграешь По-вашему, чем раньше заговоришь о сексе, тем скорее его получишь? Черта с два. Осыпающий едва знакомую девушку пошлыми намеками ухажер весьма редко достигает цели. Пожелания типа: "Эх, вела бы ты себя в постели так же, как на танцплощадке..." выставят вас полным олухом. В равной мере фальстартом прозвучит и "пора в койку, золотце". Подобные слова наверняка погасят затеплившиеся искры эротического пламени. В любом случае надежнее послужат нейтральные намеки или замечания вроде "Я мог бы смотреть на тебя всю ночь" или "Уже поздно, но мне почему-то совсем не хочется домой". Мера соблазна Мастер устного соблазна может быть "нем как рыба" и, напротив, "болтун, каких свет не видал". Наряду с обожающими поговорить в постели женщинами существуют и способные утомить болтовней любимую мужчины - вспомним о "гигантах секса", бесконечно твердящих как заведенные "да, крошка!". Что касается самонадеянных либо выдающих неуверенность вопросов типа "А так ты можешь?" или "Как ты предпочитаешь?" и "Что сейчас чувствуешь?" - они определенно стесняют и убивают всякое желание. Конечно, нелегко выдерживать нужный баланс между речью и молчанием, но как обычно, выигрывает "золотая середина", подтверждая старую поговорку истинного джентльмена: "Наслаждайся и помалкивай". Информация к размышлению 10 бесспорно выигрышных фраз: - Я люблю тебя! - С тобой я готов испытать все на свете. - Обожаю твое влажное тело. - От тебя прекрасно пахнет. - У тебя волшебные губы. - Ты вскружила мне голову. - Ты самая "вкусная".</w:t>
      </w:r>
    </w:p>
    <w:p w:rsidR="002358F9" w:rsidRDefault="002358F9">
      <w:pPr>
        <w:widowControl w:val="0"/>
        <w:autoSpaceDE w:val="0"/>
        <w:autoSpaceDN w:val="0"/>
        <w:adjustRightInd w:val="0"/>
        <w:spacing w:before="120"/>
        <w:ind w:firstLine="567"/>
        <w:jc w:val="both"/>
        <w:rPr>
          <w:color w:val="000000"/>
        </w:rPr>
      </w:pPr>
      <w:r>
        <w:rPr>
          <w:color w:val="000000"/>
        </w:rPr>
        <w:t>- Я твой с головы до пят. - Как мне хотелось бы остаться в тебе. - ... Навеки! 10 бесспорно неудачных фраз: - Кажется, ты потолстела? - Не пора ли перейти к делу? - Ну расслабься же хоть немного; - Лучше меня тебе нипочем не найти; - Покажи, на что ты способна; - Пошевелись хоть чуть-чуть; - А моя последняя девчонка делала это всегда; - Не будь такой недотрогой; - Теперь проглоти; - А хочешь то-то и то-то? Грубо или нежно Бывает, что самые правильные и тщательно подобранные слова могут показаться неуместными и фальшивыми. Причина кроется в меняющемся от случая к случаю настроении, его грубой или нежной атмосфере. Иногда сгодятся и хамоватые пожелания типа "я хочу тебя сзади", но обычно подобное общение характерно для полностью доверяющих друг другу пар. Иначе даже намек на некую угрозу может вызвать расстройство пищеварения или гасящий страсть неудержимый смех. То же действительно для так называемой "грязной болтовни" - заметив малейшее неприятие, немедленно смените тему. Не все охотно называют вещи своими именами; многие предпочитают вульгарностям невинный "детский лепет". Сценарий соблазна Истинный мастер эротической речи не ограничивается примитивными комплиментами, прибегая к сложнейшим сценариям фантастических любовных игр. Он, например, делится с любимой всевозможными экзотическими историями, описывая, как именно и где они этим займутся, наряду с описанием интимных предметов одежды и "капель пота, падающих на обнаженную грудь любимой". Возможно, ваша партнерша примет участие в подобной игре либо отнесется к ней отрицательно - независимо от ваших фантазий "игра страсти" стимулирует. Неважно, проигрываете ли вы ваш сценарий устно или выполняете на деле. Пока вы пользуетесь вашим "инструментом речи", он непременно справится с задачей разогрева. Горячая линия Несомненно, лучшее применение вербальной эротики - телефон. На первое место здесь выходит собственно ваш голос, эмоциями и тембром передающий в полном объеме ваше искусство соблазна. Не хватает духу сказать любимой глаза в глаза о своем вожделении или о предпочитаемой "позиции" - протяните руку к телефонной трубке! При этом падают все оковы и становится гораздо легче высказаться откровенно на любую стеснительную тему. Предлагая "секс по телефону", опишите для начала смело предполагаемую одежду партнерши, место, где она сейчас находится, и прочее. Если она "заведется", можете продолжать - до завершения (только не роняйте трубку на пол!). Ну а предпочтете заняться этим не по телефону - на здоровье. Однако плюс вышеописанного в том, что у вас наверняка не припухнут от поцелуев губы. Секс и кекс Не каждому удается запросто избавиться от ноши накопившегося за день стресса. К сожалению, пока еще никто не удосужился исследовать роль секса в качестве механизма переключения с работы на отдых. Поэтому прежде чем перейти к вербальной атаке, позаботьтесь о подходящей обстановке - иначе роскошный ужин в ресторане или шумное застолье в кафе могут всецело завладеть вниманием вашей девушки. То же и со спиртным: не слишком увлекайтесь количеством, чтобы не ляпнуть в нужный момент какую-нибудь глупость, пробормотав: "У меня сейчас треснут от напряга брюки, золотце", вы вряд ли получите иное вознаграждение, кроме безудержного смеха... Прелюдия - не главное Итак, пламя любви "разгорелось всерьез", оба захотели только одного, и пришла пора осуществить желаемое. Здесь следует вспомнить, что вербальная эротика - не более чем помогающий настроить разум и тело инструмент. В эти минуты нельзя переигрывать, не то прежние удачные остроты начнут действовать партнерше на нервы. Пренебрегающий данным правилом думает только о собственном удовольствии, ради которого и прилагает все усилия. Неужели язык нужен вам лишь для соблазнительных речей?..</w:t>
      </w:r>
    </w:p>
    <w:p w:rsidR="002358F9" w:rsidRDefault="002358F9">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358F9" w:rsidRDefault="002358F9">
      <w:pPr>
        <w:widowControl w:val="0"/>
        <w:autoSpaceDE w:val="0"/>
        <w:autoSpaceDN w:val="0"/>
        <w:adjustRightInd w:val="0"/>
        <w:spacing w:before="120"/>
        <w:ind w:firstLine="567"/>
        <w:jc w:val="both"/>
        <w:rPr>
          <w:color w:val="000000"/>
        </w:rPr>
      </w:pPr>
      <w:r>
        <w:rPr>
          <w:color w:val="000000"/>
        </w:rPr>
        <w:t xml:space="preserve">А. Юрчук,  В. Клитный. Магия речи </w:t>
      </w:r>
      <w:bookmarkStart w:id="0" w:name="_GoBack"/>
      <w:bookmarkEnd w:id="0"/>
    </w:p>
    <w:sectPr w:rsidR="002358F9">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F2D4F"/>
    <w:multiLevelType w:val="hybridMultilevel"/>
    <w:tmpl w:val="9EE2D5B2"/>
    <w:lvl w:ilvl="0" w:tplc="B4E065D8">
      <w:numFmt w:val="bullet"/>
      <w:lvlText w:val="-"/>
      <w:lvlJc w:val="left"/>
      <w:pPr>
        <w:tabs>
          <w:tab w:val="num" w:pos="580"/>
        </w:tabs>
        <w:ind w:left="580" w:hanging="360"/>
      </w:pPr>
      <w:rPr>
        <w:rFonts w:ascii="Times New Roman" w:eastAsia="Times New Roman" w:hAnsi="Times New Roman" w:hint="default"/>
      </w:rPr>
    </w:lvl>
    <w:lvl w:ilvl="1" w:tplc="04190003">
      <w:start w:val="1"/>
      <w:numFmt w:val="bullet"/>
      <w:lvlText w:val="o"/>
      <w:lvlJc w:val="left"/>
      <w:pPr>
        <w:tabs>
          <w:tab w:val="num" w:pos="1300"/>
        </w:tabs>
        <w:ind w:left="1300" w:hanging="360"/>
      </w:pPr>
      <w:rPr>
        <w:rFonts w:ascii="Courier New" w:hAnsi="Courier New" w:cs="Courier New" w:hint="default"/>
      </w:rPr>
    </w:lvl>
    <w:lvl w:ilvl="2" w:tplc="04190005">
      <w:start w:val="1"/>
      <w:numFmt w:val="bullet"/>
      <w:lvlText w:val=""/>
      <w:lvlJc w:val="left"/>
      <w:pPr>
        <w:tabs>
          <w:tab w:val="num" w:pos="2020"/>
        </w:tabs>
        <w:ind w:left="2020" w:hanging="360"/>
      </w:pPr>
      <w:rPr>
        <w:rFonts w:ascii="Wingdings" w:hAnsi="Wingdings" w:cs="Wingdings" w:hint="default"/>
      </w:rPr>
    </w:lvl>
    <w:lvl w:ilvl="3" w:tplc="04190001">
      <w:start w:val="1"/>
      <w:numFmt w:val="bullet"/>
      <w:lvlText w:val=""/>
      <w:lvlJc w:val="left"/>
      <w:pPr>
        <w:tabs>
          <w:tab w:val="num" w:pos="2740"/>
        </w:tabs>
        <w:ind w:left="2740" w:hanging="360"/>
      </w:pPr>
      <w:rPr>
        <w:rFonts w:ascii="Symbol" w:hAnsi="Symbol" w:cs="Symbol" w:hint="default"/>
      </w:rPr>
    </w:lvl>
    <w:lvl w:ilvl="4" w:tplc="04190003">
      <w:start w:val="1"/>
      <w:numFmt w:val="bullet"/>
      <w:lvlText w:val="o"/>
      <w:lvlJc w:val="left"/>
      <w:pPr>
        <w:tabs>
          <w:tab w:val="num" w:pos="3460"/>
        </w:tabs>
        <w:ind w:left="3460" w:hanging="360"/>
      </w:pPr>
      <w:rPr>
        <w:rFonts w:ascii="Courier New" w:hAnsi="Courier New" w:cs="Courier New" w:hint="default"/>
      </w:rPr>
    </w:lvl>
    <w:lvl w:ilvl="5" w:tplc="04190005">
      <w:start w:val="1"/>
      <w:numFmt w:val="bullet"/>
      <w:lvlText w:val=""/>
      <w:lvlJc w:val="left"/>
      <w:pPr>
        <w:tabs>
          <w:tab w:val="num" w:pos="4180"/>
        </w:tabs>
        <w:ind w:left="4180" w:hanging="360"/>
      </w:pPr>
      <w:rPr>
        <w:rFonts w:ascii="Wingdings" w:hAnsi="Wingdings" w:cs="Wingdings" w:hint="default"/>
      </w:rPr>
    </w:lvl>
    <w:lvl w:ilvl="6" w:tplc="04190001">
      <w:start w:val="1"/>
      <w:numFmt w:val="bullet"/>
      <w:lvlText w:val=""/>
      <w:lvlJc w:val="left"/>
      <w:pPr>
        <w:tabs>
          <w:tab w:val="num" w:pos="4900"/>
        </w:tabs>
        <w:ind w:left="4900" w:hanging="360"/>
      </w:pPr>
      <w:rPr>
        <w:rFonts w:ascii="Symbol" w:hAnsi="Symbol" w:cs="Symbol" w:hint="default"/>
      </w:rPr>
    </w:lvl>
    <w:lvl w:ilvl="7" w:tplc="04190003">
      <w:start w:val="1"/>
      <w:numFmt w:val="bullet"/>
      <w:lvlText w:val="o"/>
      <w:lvlJc w:val="left"/>
      <w:pPr>
        <w:tabs>
          <w:tab w:val="num" w:pos="5620"/>
        </w:tabs>
        <w:ind w:left="5620" w:hanging="360"/>
      </w:pPr>
      <w:rPr>
        <w:rFonts w:ascii="Courier New" w:hAnsi="Courier New" w:cs="Courier New" w:hint="default"/>
      </w:rPr>
    </w:lvl>
    <w:lvl w:ilvl="8" w:tplc="04190005">
      <w:start w:val="1"/>
      <w:numFmt w:val="bullet"/>
      <w:lvlText w:val=""/>
      <w:lvlJc w:val="left"/>
      <w:pPr>
        <w:tabs>
          <w:tab w:val="num" w:pos="6340"/>
        </w:tabs>
        <w:ind w:left="63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CF0"/>
    <w:rsid w:val="001C4CF0"/>
    <w:rsid w:val="002358F9"/>
    <w:rsid w:val="002F0BCF"/>
    <w:rsid w:val="00553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07A23-1730-4D5F-8CC3-2B5BECA3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Магия речи </vt:lpstr>
    </vt:vector>
  </TitlesOfParts>
  <Company>PERSONAL COMPUTERS</Company>
  <LinksUpToDate>false</LinksUpToDate>
  <CharactersWithSpaces>9927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Магия речи </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