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41" w:rsidRPr="0017598E" w:rsidRDefault="00141D41" w:rsidP="0017598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17598E">
        <w:rPr>
          <w:sz w:val="28"/>
          <w:szCs w:val="28"/>
        </w:rPr>
        <w:t>Министерство образования и науки Российской Федерации</w:t>
      </w:r>
    </w:p>
    <w:p w:rsidR="00141D41" w:rsidRPr="0017598E" w:rsidRDefault="00141D41" w:rsidP="0017598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17598E">
        <w:rPr>
          <w:sz w:val="28"/>
          <w:szCs w:val="28"/>
        </w:rPr>
        <w:t>ТОМСКИЙ ГОСУДАРСТВЕННЫЙ УНИВЕРСИТЕТ СИСТЕМ УПРАВЛЕНИЯ И РАДИОЭЛЕКТРОНИКИ (ТУСУР)</w:t>
      </w:r>
    </w:p>
    <w:p w:rsidR="00141D41" w:rsidRPr="0017598E" w:rsidRDefault="00141D41" w:rsidP="0017598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17598E">
        <w:rPr>
          <w:sz w:val="28"/>
          <w:szCs w:val="28"/>
        </w:rPr>
        <w:t>Кафедра культурологи и социологии</w:t>
      </w:r>
    </w:p>
    <w:p w:rsidR="00141D41" w:rsidRPr="0017598E" w:rsidRDefault="00141D41" w:rsidP="0017598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41D41" w:rsidRPr="0017598E" w:rsidRDefault="00141D41" w:rsidP="0017598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41D41" w:rsidRPr="0017598E" w:rsidRDefault="00141D41" w:rsidP="0017598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41D41" w:rsidRPr="0017598E" w:rsidRDefault="00141D41" w:rsidP="0017598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41D41" w:rsidRPr="0017598E" w:rsidRDefault="00141D41" w:rsidP="0017598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41D41" w:rsidRPr="0017598E" w:rsidRDefault="0017598E" w:rsidP="0017598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:rsidR="0017598E" w:rsidRDefault="0017598E" w:rsidP="0017598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7598E" w:rsidRDefault="0017598E" w:rsidP="0017598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41D41" w:rsidRPr="0017598E" w:rsidRDefault="0017598E" w:rsidP="0017598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</w:p>
    <w:p w:rsidR="0017598E" w:rsidRDefault="0017598E" w:rsidP="0017598E">
      <w:pPr>
        <w:widowControl w:val="0"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141D41" w:rsidRPr="0017598E" w:rsidRDefault="00141D41" w:rsidP="0091046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17598E">
        <w:rPr>
          <w:caps/>
          <w:sz w:val="28"/>
          <w:szCs w:val="28"/>
        </w:rPr>
        <w:t xml:space="preserve">Маргиналы и маргинальность </w:t>
      </w:r>
    </w:p>
    <w:p w:rsidR="00141D41" w:rsidRPr="0017598E" w:rsidRDefault="00141D41" w:rsidP="0017598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41D41" w:rsidRPr="0017598E" w:rsidRDefault="00141D41" w:rsidP="0017598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41D41" w:rsidRPr="0017598E" w:rsidRDefault="00141D41" w:rsidP="0017598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41D41" w:rsidRPr="0017598E" w:rsidRDefault="00141D41" w:rsidP="0017598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41D41" w:rsidRPr="0017598E" w:rsidRDefault="00141D41" w:rsidP="0017598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41D41" w:rsidRPr="0017598E" w:rsidRDefault="00141D41" w:rsidP="0017598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141D41" w:rsidRDefault="00141D41" w:rsidP="0017598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1046B" w:rsidRDefault="0091046B" w:rsidP="0017598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1046B" w:rsidRPr="0017598E" w:rsidRDefault="0091046B" w:rsidP="0017598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D6B55" w:rsidRPr="0017598E" w:rsidRDefault="00AD6B55" w:rsidP="0017598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D6B55" w:rsidRPr="0017598E" w:rsidRDefault="00AD6B55" w:rsidP="0017598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D6B55" w:rsidRPr="0017598E" w:rsidRDefault="00141D41" w:rsidP="0017598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17598E">
        <w:rPr>
          <w:sz w:val="28"/>
          <w:szCs w:val="28"/>
        </w:rPr>
        <w:t>2</w:t>
      </w:r>
      <w:r w:rsidR="00AD6B55" w:rsidRPr="0017598E">
        <w:rPr>
          <w:sz w:val="28"/>
          <w:szCs w:val="28"/>
        </w:rPr>
        <w:t>010</w:t>
      </w:r>
      <w:r w:rsidR="0017598E">
        <w:rPr>
          <w:sz w:val="28"/>
          <w:szCs w:val="28"/>
        </w:rPr>
        <w:t>г.</w:t>
      </w:r>
    </w:p>
    <w:p w:rsidR="0017598E" w:rsidRDefault="0017598E">
      <w:pPr>
        <w:spacing w:after="200" w:line="276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D032A9" w:rsidRPr="0017598E" w:rsidRDefault="00D032A9" w:rsidP="0017598E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17598E">
        <w:rPr>
          <w:caps/>
          <w:sz w:val="28"/>
          <w:szCs w:val="28"/>
        </w:rPr>
        <w:t>Введение</w:t>
      </w:r>
    </w:p>
    <w:p w:rsidR="0017598E" w:rsidRDefault="0017598E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375" w:rsidRPr="0017598E" w:rsidRDefault="00860375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Маргинал</w:t>
      </w:r>
      <w:r w:rsidR="00AD6B55" w:rsidRPr="0017598E">
        <w:rPr>
          <w:rFonts w:ascii="Times New Roman" w:hAnsi="Times New Roman"/>
          <w:sz w:val="28"/>
          <w:szCs w:val="28"/>
        </w:rPr>
        <w:t xml:space="preserve"> –</w:t>
      </w:r>
      <w:r w:rsidRPr="0017598E">
        <w:rPr>
          <w:rFonts w:ascii="Times New Roman" w:hAnsi="Times New Roman"/>
          <w:sz w:val="28"/>
          <w:szCs w:val="28"/>
        </w:rPr>
        <w:t xml:space="preserve"> </w:t>
      </w:r>
      <w:r w:rsidR="00AD6B55" w:rsidRPr="0017598E">
        <w:rPr>
          <w:rFonts w:ascii="Times New Roman" w:hAnsi="Times New Roman"/>
          <w:sz w:val="28"/>
          <w:szCs w:val="28"/>
        </w:rPr>
        <w:t>слово</w:t>
      </w:r>
      <w:r w:rsidRPr="0017598E">
        <w:rPr>
          <w:rFonts w:ascii="Times New Roman" w:hAnsi="Times New Roman"/>
          <w:sz w:val="28"/>
          <w:szCs w:val="28"/>
        </w:rPr>
        <w:t xml:space="preserve"> это (от латинского «маргиналис»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пограничный)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означает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людей,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выбившихся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из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одной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группы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конца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интегрировавшихся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другую.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Если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хотите,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людей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пограничье.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Такая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прослойка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возникает,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когда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идет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резкая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масштабная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ломка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привычных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структур: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именно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происходило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России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эпоху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Александра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II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затем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Витте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Столыпина.</w:t>
      </w:r>
      <w:r w:rsidR="0017598E">
        <w:rPr>
          <w:rFonts w:ascii="Times New Roman" w:hAnsi="Times New Roman"/>
          <w:sz w:val="28"/>
          <w:szCs w:val="28"/>
        </w:rPr>
        <w:t xml:space="preserve"> </w:t>
      </w:r>
    </w:p>
    <w:p w:rsidR="00860375" w:rsidRPr="0017598E" w:rsidRDefault="00860375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Есть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давно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подмеченный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парадокс.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Реформы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всегда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дают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эффект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спустя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некоторое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время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когда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сработает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коэффициент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полезного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действия.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ходе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самих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реформ</w:t>
      </w:r>
      <w:r w:rsidR="0091046B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чаще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всего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наиболее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сильно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ощущаются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раз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побочные,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негативные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последствия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случайно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китайцев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самое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жуткое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проклятие: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«Чтоб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вам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жить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времена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реформ!»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Причина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здесь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только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столько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экономических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факторах,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сколько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именно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социально-психологической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ломке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общества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целом,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многих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конкретных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членов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частности.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Помните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Некрасова: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«Порвалась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цепь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великая,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порвалась,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расскочилася: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одним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концом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барину,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другим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мужику!»</w:t>
      </w:r>
      <w:r w:rsidR="0017598E">
        <w:rPr>
          <w:rFonts w:ascii="Times New Roman" w:hAnsi="Times New Roman"/>
          <w:sz w:val="28"/>
          <w:szCs w:val="28"/>
        </w:rPr>
        <w:t xml:space="preserve"> </w:t>
      </w:r>
    </w:p>
    <w:p w:rsidR="00860375" w:rsidRPr="0017598E" w:rsidRDefault="00860375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Именно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такие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годы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появляется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неизбежная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болезненная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плата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реформы,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зачастую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угрожающая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обществу,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множество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людей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пограничной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психологией,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характерным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промежуточным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менталитетом.</w:t>
      </w:r>
      <w:r w:rsidR="0017598E">
        <w:rPr>
          <w:rFonts w:ascii="Times New Roman" w:hAnsi="Times New Roman"/>
          <w:sz w:val="28"/>
          <w:szCs w:val="28"/>
        </w:rPr>
        <w:t xml:space="preserve"> </w:t>
      </w:r>
    </w:p>
    <w:p w:rsidR="00FA55C8" w:rsidRPr="0017598E" w:rsidRDefault="00FA55C8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Мы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живем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постоянно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развивающемся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обществе,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вращаясь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различных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сферах,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принадлежим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различным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социальным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группам.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Огромное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влияние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нашу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жизнь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оказывают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политика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экономика,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строй,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который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попадаем,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живя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России.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Несомненно,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все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историко-политические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моменты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перемены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жизни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общества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находят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отклик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душах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людей,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деятели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литературы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искусства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обладают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талантом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2D5156" w:rsidRPr="0017598E">
        <w:rPr>
          <w:rFonts w:ascii="Times New Roman" w:hAnsi="Times New Roman"/>
          <w:sz w:val="28"/>
          <w:szCs w:val="28"/>
        </w:rPr>
        <w:t>особым,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2D5156" w:rsidRPr="0017598E">
        <w:rPr>
          <w:rFonts w:ascii="Times New Roman" w:hAnsi="Times New Roman"/>
          <w:sz w:val="28"/>
          <w:szCs w:val="28"/>
        </w:rPr>
        <w:t>благодаря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2D5156" w:rsidRPr="0017598E">
        <w:rPr>
          <w:rFonts w:ascii="Times New Roman" w:hAnsi="Times New Roman"/>
          <w:sz w:val="28"/>
          <w:szCs w:val="28"/>
        </w:rPr>
        <w:t>чему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2D5156" w:rsidRPr="0017598E">
        <w:rPr>
          <w:rFonts w:ascii="Times New Roman" w:hAnsi="Times New Roman"/>
          <w:sz w:val="28"/>
          <w:szCs w:val="28"/>
        </w:rPr>
        <w:t>мы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2D5156" w:rsidRPr="0017598E">
        <w:rPr>
          <w:rFonts w:ascii="Times New Roman" w:hAnsi="Times New Roman"/>
          <w:sz w:val="28"/>
          <w:szCs w:val="28"/>
        </w:rPr>
        <w:t>имеем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2D5156" w:rsidRPr="0017598E">
        <w:rPr>
          <w:rFonts w:ascii="Times New Roman" w:hAnsi="Times New Roman"/>
          <w:sz w:val="28"/>
          <w:szCs w:val="28"/>
        </w:rPr>
        <w:t>возможность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2D5156" w:rsidRPr="0017598E">
        <w:rPr>
          <w:rFonts w:ascii="Times New Roman" w:hAnsi="Times New Roman"/>
          <w:sz w:val="28"/>
          <w:szCs w:val="28"/>
        </w:rPr>
        <w:t>узнавать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2D5156" w:rsidRPr="0017598E">
        <w:rPr>
          <w:rFonts w:ascii="Times New Roman" w:hAnsi="Times New Roman"/>
          <w:sz w:val="28"/>
          <w:szCs w:val="28"/>
        </w:rPr>
        <w:t>интересные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2D5156" w:rsidRPr="0017598E">
        <w:rPr>
          <w:rFonts w:ascii="Times New Roman" w:hAnsi="Times New Roman"/>
          <w:sz w:val="28"/>
          <w:szCs w:val="28"/>
        </w:rPr>
        <w:t>факты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2D5156"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2D5156" w:rsidRPr="0017598E">
        <w:rPr>
          <w:rFonts w:ascii="Times New Roman" w:hAnsi="Times New Roman"/>
          <w:sz w:val="28"/>
          <w:szCs w:val="28"/>
        </w:rPr>
        <w:t>вникать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2D5156"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2D5156" w:rsidRPr="0017598E">
        <w:rPr>
          <w:rFonts w:ascii="Times New Roman" w:hAnsi="Times New Roman"/>
          <w:sz w:val="28"/>
          <w:szCs w:val="28"/>
        </w:rPr>
        <w:t>глубокий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2D5156" w:rsidRPr="0017598E">
        <w:rPr>
          <w:rFonts w:ascii="Times New Roman" w:hAnsi="Times New Roman"/>
          <w:sz w:val="28"/>
          <w:szCs w:val="28"/>
        </w:rPr>
        <w:t>анализ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2D5156" w:rsidRPr="0017598E">
        <w:rPr>
          <w:rFonts w:ascii="Times New Roman" w:hAnsi="Times New Roman"/>
          <w:sz w:val="28"/>
          <w:szCs w:val="28"/>
        </w:rPr>
        <w:t>жизни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2D5156" w:rsidRPr="0017598E">
        <w:rPr>
          <w:rFonts w:ascii="Times New Roman" w:hAnsi="Times New Roman"/>
          <w:sz w:val="28"/>
          <w:szCs w:val="28"/>
        </w:rPr>
        <w:t>различных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2D5156" w:rsidRPr="0017598E">
        <w:rPr>
          <w:rFonts w:ascii="Times New Roman" w:hAnsi="Times New Roman"/>
          <w:sz w:val="28"/>
          <w:szCs w:val="28"/>
        </w:rPr>
        <w:t>людей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2D5156"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2D5156" w:rsidRPr="0017598E">
        <w:rPr>
          <w:rFonts w:ascii="Times New Roman" w:hAnsi="Times New Roman"/>
          <w:sz w:val="28"/>
          <w:szCs w:val="28"/>
        </w:rPr>
        <w:t>различные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2D5156" w:rsidRPr="0017598E">
        <w:rPr>
          <w:rFonts w:ascii="Times New Roman" w:hAnsi="Times New Roman"/>
          <w:sz w:val="28"/>
          <w:szCs w:val="28"/>
        </w:rPr>
        <w:t>исторические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2D5156" w:rsidRPr="0017598E">
        <w:rPr>
          <w:rFonts w:ascii="Times New Roman" w:hAnsi="Times New Roman"/>
          <w:sz w:val="28"/>
          <w:szCs w:val="28"/>
        </w:rPr>
        <w:t>периоды.</w:t>
      </w:r>
    </w:p>
    <w:p w:rsidR="00910911" w:rsidRDefault="00910911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Сегодня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поговорим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немного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том,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русские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писатели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описывали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маргинальную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среду,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преимущественно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обратимся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творчеству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Михаила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Булгакова,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создававшего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свои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произведения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начале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AD6B55" w:rsidRPr="0017598E">
        <w:rPr>
          <w:rFonts w:ascii="Times New Roman" w:hAnsi="Times New Roman"/>
          <w:sz w:val="28"/>
          <w:szCs w:val="28"/>
          <w:lang w:val="en-US"/>
        </w:rPr>
        <w:t>XX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века</w:t>
      </w:r>
      <w:r w:rsidR="00AD6B55" w:rsidRPr="0017598E">
        <w:rPr>
          <w:rFonts w:ascii="Times New Roman" w:hAnsi="Times New Roman"/>
          <w:sz w:val="28"/>
          <w:szCs w:val="28"/>
        </w:rPr>
        <w:t>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период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становления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большевистской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власти.</w:t>
      </w:r>
    </w:p>
    <w:p w:rsidR="0091046B" w:rsidRDefault="0091046B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46B" w:rsidRPr="0017598E" w:rsidRDefault="0091046B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46B" w:rsidRDefault="0091046B">
      <w:pPr>
        <w:spacing w:after="200" w:line="276" w:lineRule="auto"/>
        <w:rPr>
          <w:caps/>
          <w:sz w:val="28"/>
          <w:szCs w:val="28"/>
          <w:lang w:eastAsia="en-US"/>
        </w:rPr>
      </w:pPr>
      <w:r>
        <w:rPr>
          <w:caps/>
          <w:sz w:val="28"/>
          <w:szCs w:val="28"/>
        </w:rPr>
        <w:br w:type="page"/>
      </w:r>
    </w:p>
    <w:p w:rsidR="00910911" w:rsidRPr="0017598E" w:rsidRDefault="00AD6B55" w:rsidP="0091046B">
      <w:pPr>
        <w:pStyle w:val="a4"/>
        <w:widowControl w:val="0"/>
        <w:spacing w:line="360" w:lineRule="auto"/>
        <w:ind w:firstLine="708"/>
        <w:jc w:val="both"/>
        <w:rPr>
          <w:rFonts w:ascii="Times New Roman" w:hAnsi="Times New Roman"/>
          <w:caps/>
          <w:sz w:val="28"/>
          <w:szCs w:val="28"/>
        </w:rPr>
      </w:pPr>
      <w:r w:rsidRPr="0017598E">
        <w:rPr>
          <w:rFonts w:ascii="Times New Roman" w:hAnsi="Times New Roman"/>
          <w:caps/>
          <w:sz w:val="28"/>
          <w:szCs w:val="28"/>
        </w:rPr>
        <w:t>Маргиналы</w:t>
      </w:r>
      <w:r w:rsidR="0017598E">
        <w:rPr>
          <w:rFonts w:ascii="Times New Roman" w:hAnsi="Times New Roman"/>
          <w:caps/>
          <w:sz w:val="28"/>
          <w:szCs w:val="28"/>
        </w:rPr>
        <w:t xml:space="preserve"> </w:t>
      </w:r>
      <w:r w:rsidRPr="0017598E">
        <w:rPr>
          <w:rFonts w:ascii="Times New Roman" w:hAnsi="Times New Roman"/>
          <w:caps/>
          <w:sz w:val="28"/>
          <w:szCs w:val="28"/>
        </w:rPr>
        <w:t>в</w:t>
      </w:r>
      <w:r w:rsidR="0017598E">
        <w:rPr>
          <w:rFonts w:ascii="Times New Roman" w:hAnsi="Times New Roman"/>
          <w:caps/>
          <w:sz w:val="28"/>
          <w:szCs w:val="28"/>
        </w:rPr>
        <w:t xml:space="preserve"> </w:t>
      </w:r>
      <w:r w:rsidRPr="0017598E">
        <w:rPr>
          <w:rFonts w:ascii="Times New Roman" w:hAnsi="Times New Roman"/>
          <w:caps/>
          <w:sz w:val="28"/>
          <w:szCs w:val="28"/>
        </w:rPr>
        <w:t>творчестве</w:t>
      </w:r>
      <w:r w:rsidR="0017598E">
        <w:rPr>
          <w:rFonts w:ascii="Times New Roman" w:hAnsi="Times New Roman"/>
          <w:caps/>
          <w:sz w:val="28"/>
          <w:szCs w:val="28"/>
        </w:rPr>
        <w:t xml:space="preserve"> </w:t>
      </w:r>
      <w:r w:rsidRPr="0017598E">
        <w:rPr>
          <w:rFonts w:ascii="Times New Roman" w:hAnsi="Times New Roman"/>
          <w:caps/>
          <w:sz w:val="28"/>
          <w:szCs w:val="28"/>
        </w:rPr>
        <w:t>М.А.</w:t>
      </w:r>
      <w:r w:rsidR="0017598E">
        <w:rPr>
          <w:rFonts w:ascii="Times New Roman" w:hAnsi="Times New Roman"/>
          <w:caps/>
          <w:sz w:val="28"/>
          <w:szCs w:val="28"/>
        </w:rPr>
        <w:t xml:space="preserve"> </w:t>
      </w:r>
      <w:r w:rsidRPr="0017598E">
        <w:rPr>
          <w:rFonts w:ascii="Times New Roman" w:hAnsi="Times New Roman"/>
          <w:caps/>
          <w:sz w:val="28"/>
          <w:szCs w:val="28"/>
        </w:rPr>
        <w:t>Булгакова</w:t>
      </w:r>
    </w:p>
    <w:p w:rsidR="0017598E" w:rsidRDefault="0017598E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32A9" w:rsidRPr="0017598E" w:rsidRDefault="00D032A9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России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практически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классов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групп,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чьи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интересы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совпадали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интересами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коммунистов.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тогда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последние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победили?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Ведь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если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Советская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власть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«висела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воздухе»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(популярное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эсеровское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определение),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шансов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успех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вообще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должно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быть!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менее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гражданскую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войну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большевики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все-таки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выиграли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хотя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формально.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понимать?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Может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быть,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все-таки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России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какой-то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класс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слой,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поддерживавший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большевиков?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такой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слой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стране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Только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упор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замечали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десятилетиями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заговорили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лишь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сейчас,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последние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годы.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Имя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ему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маргиналы.</w:t>
      </w:r>
    </w:p>
    <w:p w:rsidR="00D032A9" w:rsidRPr="0017598E" w:rsidRDefault="00D032A9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известного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русского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писателя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первой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половины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XX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Михаила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Булгакова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есть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повесть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“Собачье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сердце”.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основу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положен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фантастический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сюжет.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Профессор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Преображенский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провел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необычную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операцию: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вживил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гипофиз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убитого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драке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хулигана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организм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бродячей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собаки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кличке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Шарик.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результате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получается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гибрид,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человеко-пес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душой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убитого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хулигана,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которому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профессор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дает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фамилию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Шариков.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Гибрид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начинает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вести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себя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отвратительно: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грубит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профессору,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пытается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выселить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из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квартиры,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изнасиловать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горничную.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Одновременно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вступает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контакт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коммунистом,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который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учит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примитивному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марксизму,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ученик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очень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быстро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усваивает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принцип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“отнимать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делить”.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Профессор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ужасе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решает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прервать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жизнь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Шарикова,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восстанавливает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гипофиз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животного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превращает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опять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добродушную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бродячую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собаку.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Такие,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Шариков,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это,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конечно,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крайний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случай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примитивизма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моральной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деградации,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более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сгущенный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художественным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воображением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писателя.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схвачены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некоторые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типические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черты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поведения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человека,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“освободившегося”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культуры.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реально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означает?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Для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человека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теряют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значение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основные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ценности,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нормы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стимулы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поведения,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регулирующие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отношения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людей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обществе.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отвергает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(или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забывает)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чему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учили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детстве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родные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окружающие.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теряет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связи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ними,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иногда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сознательно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отказывается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своих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родных,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своего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прошлого,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любит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вспоминать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этом.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становится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человеком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“ниоткуда”,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идущим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“никуда”.</w:t>
      </w:r>
    </w:p>
    <w:p w:rsidR="0017598E" w:rsidRDefault="00D032A9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таком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человеке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разлаживаются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нормальные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механизмы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воспроизводства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собственного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существования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начиная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элементарной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бытовой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дисциплины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кончая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мотивациями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труду.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любит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работать,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теряет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профессиональные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навыки,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которые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включают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только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техническое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умение,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определенный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кодекс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чести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(работать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качественно,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получать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вознаграждение,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соответствующее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затраченным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усилиям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результату).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хочет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получать,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отдавая.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Реально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способен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лишь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неквалифицированный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малоквалифицированный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труд.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Поэтому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либо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халтурщик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работе,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только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изображающий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деятельность;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либо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человек,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работающий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нерегулярно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ради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минимального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заработка;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либо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хуже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попрошайка,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вор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грабитель.</w:t>
      </w:r>
    </w:p>
    <w:p w:rsidR="0017598E" w:rsidRDefault="00D032A9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работая,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человек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психологией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люмпена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маргинала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остро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ненавидит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тех,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нормально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трудится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трудом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создает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благосостояние.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патологическое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неприятие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всякой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собственности.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глазах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любое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богатство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должно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принадлежать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кому-либо,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может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только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объектом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дележа.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Уравнительное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распределение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вот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должно,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мнению,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правилом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общественных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отношений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справедливости.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таком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подходе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есть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своеобразная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логика.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Тот,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состоянии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обеспечить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себя,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должен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стремиться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жить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счет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других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неважно,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каким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путем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достигается.</w:t>
      </w:r>
    </w:p>
    <w:p w:rsidR="0017598E" w:rsidRDefault="00D032A9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Склонность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уравнительству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носителя</w:t>
      </w:r>
      <w:r w:rsidR="0017598E">
        <w:rPr>
          <w:rFonts w:ascii="Times New Roman" w:hAnsi="Times New Roman"/>
          <w:sz w:val="28"/>
          <w:szCs w:val="28"/>
        </w:rPr>
        <w:t xml:space="preserve"> «обескорененного» </w:t>
      </w:r>
      <w:r w:rsidRPr="0017598E">
        <w:rPr>
          <w:rFonts w:ascii="Times New Roman" w:hAnsi="Times New Roman"/>
          <w:sz w:val="28"/>
          <w:szCs w:val="28"/>
        </w:rPr>
        <w:t>сознания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проявляется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только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отношении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материальных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благ,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всему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вкусам,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стереотипам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поведения,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образу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жизни.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Маргинал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приемлет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никакого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разнообразия,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отличающегося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скудного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ограниченного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существования.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ненавидит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любые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проявления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образованности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культуры.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своему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развитию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находится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где-то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уровне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подростка,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этот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инфантилизм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сопровождает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всю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жизнь.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имеет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целей,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способен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планировать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элементарно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организовать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свою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жизнь,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лишен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чувства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ответственности.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ребенок,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который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ломает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игрушки,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если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ему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нравятся,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человек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люмпенской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психологией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готов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портить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разрушать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все,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укладывается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восприятие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произведения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искусства,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красивые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вещи,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сложную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технику,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городские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скверы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т.п.</w:t>
      </w:r>
    </w:p>
    <w:p w:rsidR="0017598E" w:rsidRDefault="00D032A9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Наша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ментальность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складывается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взаимодействии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собственно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сознания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сферы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бессознательного.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Сознание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формируется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культурой.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система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определенных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ценностей,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предписаний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установок,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явной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неявной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форме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определяющих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нашу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деятельность.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Подсознательное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психические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процессы,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которые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возникают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протекают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спонтанно,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безотчетно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(различные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эмоции,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аффекты,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сновидения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пр.).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нормального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человека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сознание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целом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контролирует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сферу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бессознательного.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Зигмунд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Фрейд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сравнил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сознание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подсознание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всадником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лошадью.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Если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всадник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крепко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сидит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седле,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лошадь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ему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подчиняется.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Если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лошадь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перестает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ощущать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управление,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может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сбросить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всадника.</w:t>
      </w:r>
    </w:p>
    <w:p w:rsidR="0017598E" w:rsidRDefault="00D032A9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Вряд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можем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сегодня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утверждать,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хорошо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научились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анализировать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наше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бессознательное,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хотя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этим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занималось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несколько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поколений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теоретиков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практикой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психоанализа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(3.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Фрейд,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Юнг,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Фромм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др.).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Кстати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сказать,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психоаналитики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рассматривали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специально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случай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культурной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дезориентации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«обескорененности»</w:t>
      </w:r>
      <w:r w:rsidRPr="0017598E">
        <w:rPr>
          <w:rFonts w:ascii="Times New Roman" w:hAnsi="Times New Roman"/>
          <w:sz w:val="28"/>
          <w:szCs w:val="28"/>
        </w:rPr>
        <w:t>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всяком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случае,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ясно,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сфере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бессознательного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действуют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различные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инстинкты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половой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инстинкт,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инстинкт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самосохранения,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удовлетворения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тех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потребностей,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инстинкт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(или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соблазн)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присвоения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др.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Беспорядочное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проявление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инстинктов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сдерживается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направляется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сознанием,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культурой.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ослаблении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культурных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регуляторов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инстинкты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выходят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наружу.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“Что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ум!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говорит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один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из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люмпенских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персонажей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романа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замечательного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русского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писателя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Андрея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Платонова</w:t>
      </w:r>
      <w:r w:rsidR="0017598E">
        <w:rPr>
          <w:rFonts w:ascii="Times New Roman" w:hAnsi="Times New Roman"/>
          <w:sz w:val="28"/>
          <w:szCs w:val="28"/>
        </w:rPr>
        <w:t xml:space="preserve"> «Чевенгур»</w:t>
      </w:r>
      <w:r w:rsidRPr="0017598E">
        <w:rPr>
          <w:rFonts w:ascii="Times New Roman" w:hAnsi="Times New Roman"/>
          <w:sz w:val="28"/>
          <w:szCs w:val="28"/>
        </w:rPr>
        <w:t>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хотим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жить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</w:t>
      </w:r>
      <w:r w:rsidR="0017598E">
        <w:rPr>
          <w:rFonts w:ascii="Times New Roman" w:hAnsi="Times New Roman"/>
          <w:sz w:val="28"/>
          <w:szCs w:val="28"/>
        </w:rPr>
        <w:t xml:space="preserve"> желанию...»</w:t>
      </w:r>
    </w:p>
    <w:p w:rsidR="0017598E" w:rsidRDefault="00D032A9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если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“желание”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противоречит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социокультурным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порядкам,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сложившимся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обществе,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надо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удовлетворить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силой.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Культ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силы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смысле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применения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ее,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смысле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подчинения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чрезвычайно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характерен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для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люмпенского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сознания.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Наиболее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наглядный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пример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иерархии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отношений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среде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маргиналов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атмосфера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воровской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шайки.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случайно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социологи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филологи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отмечают,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обществах,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где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налицо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признаки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культурного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распада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появление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значительного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количества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маргинальных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элементов,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происходит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“люмпенизация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языка”,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насыщение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выражениями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из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уголовной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среды.</w:t>
      </w:r>
    </w:p>
    <w:p w:rsidR="0017598E" w:rsidRDefault="00D032A9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Вместе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упрощением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считать,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ментальность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люмпена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маргинала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полностью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“освобождается”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культуры.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Культурные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ценности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стереотипы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поведения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содержатся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только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сознании,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слое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бессознательного,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накапливаясь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там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течение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тысячелетий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передачи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культурного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опыта.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все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дело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том,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психологии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люмпена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образуют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определенной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системы,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беспорядочно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перемешаны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потому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могут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дл</w:t>
      </w:r>
      <w:r w:rsidR="004241D0" w:rsidRPr="0017598E">
        <w:rPr>
          <w:rFonts w:ascii="Times New Roman" w:hAnsi="Times New Roman"/>
          <w:sz w:val="28"/>
          <w:szCs w:val="28"/>
        </w:rPr>
        <w:t>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4241D0" w:rsidRPr="0017598E">
        <w:rPr>
          <w:rFonts w:ascii="Times New Roman" w:hAnsi="Times New Roman"/>
          <w:sz w:val="28"/>
          <w:szCs w:val="28"/>
        </w:rPr>
        <w:t>него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4241D0" w:rsidRPr="0017598E">
        <w:rPr>
          <w:rFonts w:ascii="Times New Roman" w:hAnsi="Times New Roman"/>
          <w:sz w:val="28"/>
          <w:szCs w:val="28"/>
        </w:rPr>
        <w:t>устойчивыми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4241D0" w:rsidRPr="0017598E">
        <w:rPr>
          <w:rFonts w:ascii="Times New Roman" w:hAnsi="Times New Roman"/>
          <w:sz w:val="28"/>
          <w:szCs w:val="28"/>
        </w:rPr>
        <w:t>ориентирами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4241D0"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жизни.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Поэтому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сознании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поведении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люмпена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могут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сочетаться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самые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разные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элементы.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Отрицая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религию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религиозные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ценности,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вместе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склонен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самым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фантастическим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суевериям,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вере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“чудеса”.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Цинизм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презрение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окружающим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могут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уступить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место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крайнему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фанатизму.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Наряду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глубоким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эгоизмом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индивидуализмом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ему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вполне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присущи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стадное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чувство,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готовность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“быть,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все”.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Ненавидя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культуру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образованность,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время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прочь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нахвататься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каких-то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знаний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щеголять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ими.</w:t>
      </w:r>
    </w:p>
    <w:p w:rsidR="0017598E" w:rsidRDefault="00D032A9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Один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из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классиков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социологии,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французский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ученый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Эмиль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Дюркгейм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ввел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понятие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“аномия”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(от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франц.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anomie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беззаконность,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безнормность).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Данную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категорию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разрабатывали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также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американские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социологи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Парсонс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Мертон,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английский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ученый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Хаурани.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Аномия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состояние</w:t>
      </w:r>
      <w:r w:rsidR="0017598E">
        <w:rPr>
          <w:rFonts w:ascii="Times New Roman" w:hAnsi="Times New Roman"/>
          <w:sz w:val="28"/>
          <w:szCs w:val="28"/>
        </w:rPr>
        <w:t xml:space="preserve"> «потерянного» </w:t>
      </w:r>
      <w:r w:rsidRPr="0017598E">
        <w:rPr>
          <w:rFonts w:ascii="Times New Roman" w:hAnsi="Times New Roman"/>
          <w:sz w:val="28"/>
          <w:szCs w:val="28"/>
        </w:rPr>
        <w:t>сознания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маргинальной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личности,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вписывающейся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процесс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смены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культур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эпоху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модернизации,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перехода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традиционных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отношений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современным.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Маргинал,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социально-культурный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люмпен,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живет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двух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более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мирах,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принадлежа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одному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из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них.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принимает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лишь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внешние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формы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общественных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порядков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(если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принимает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вообще),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понимает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внутреннего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смысла,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имеет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собственной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системы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ценностей,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лучшем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случае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может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лишь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имитировать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чужую,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даже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имитировать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правильно.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лишен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прочных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культурных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корней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окружающей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среде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своей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деревне,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своем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городе,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своем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государстве,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своем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этносе.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Поэтому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подлинной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индивидуальности,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чувства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собственной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личности.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становится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человеком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толпы,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легко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подверженным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различным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внушениям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политическому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манипулированию.</w:t>
      </w:r>
    </w:p>
    <w:p w:rsidR="0017598E" w:rsidRDefault="00860375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Самое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главное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характеристике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маргиналов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отсутствие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устойчивой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психологии.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Система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ценностей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смещена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крайне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релятивна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(«Что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есть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истина?»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слова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Понтия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Пилата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можно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счесть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эпиграфом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всему,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написано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маргиналах).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отсюда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негативность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миросозерцания.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Будучи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социально-психологическими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«пограничниками»,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комфортнее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чувствуют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себя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сфере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созидания,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совсем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даже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наоборот.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Ведь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созидание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перспективе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стабильность,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маргиналы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дети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нестабильности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даже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страдая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нее,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могут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вырваться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пределы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духовной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атмосферы,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становясь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своего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рода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заложниками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тревожного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времени.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раз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самый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случай,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который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описан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«Собачьем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сердце»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Булгакова: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люди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поют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революционные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песни,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вместо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чтобы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заниматься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неотложными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делами,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язвительный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профессор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Преображенский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нормальный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человек,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маргинал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ядовито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замечает: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«Если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каждый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день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гадить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прихожей,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обязательно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будет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разруха».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поимели...</w:t>
      </w:r>
      <w:r w:rsidR="0017598E">
        <w:rPr>
          <w:rFonts w:ascii="Times New Roman" w:hAnsi="Times New Roman"/>
          <w:sz w:val="28"/>
          <w:szCs w:val="28"/>
        </w:rPr>
        <w:t xml:space="preserve"> </w:t>
      </w:r>
    </w:p>
    <w:p w:rsidR="00860375" w:rsidRPr="0017598E" w:rsidRDefault="00860375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Отсюда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просто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стремление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деструктивным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действиям,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поэтизация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разрушения.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Брюсова: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«Ломать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буду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вами,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строить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нет!»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случайно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доминанта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советской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поэзии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20-х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годов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«хмельная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романтика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разрушения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старого»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(цитирую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школьный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учебник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70-х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годов).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случайно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такой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симпатией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выписана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Толстого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героиня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рассказа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«Гадюка»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женщина,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такой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степени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привыкшая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только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убивать,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мирной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жизни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любой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конфликтной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ситуации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рука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тянется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браунингу,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конце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концов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стреляет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соседку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коммуналке.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(Вспомните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афганский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синдром.)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случайно,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наконец,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талантливый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пролетарский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поэт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Кириллов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1918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году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написал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строки,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которых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просто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обязан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содрогнуться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любой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считающий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себя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культурным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человек:</w:t>
      </w:r>
      <w:r w:rsidR="0017598E">
        <w:rPr>
          <w:rFonts w:ascii="Times New Roman" w:hAnsi="Times New Roman"/>
          <w:sz w:val="28"/>
          <w:szCs w:val="28"/>
        </w:rPr>
        <w:t xml:space="preserve"> </w:t>
      </w:r>
    </w:p>
    <w:p w:rsidR="00860375" w:rsidRPr="0017598E" w:rsidRDefault="00860375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«Во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имя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нашего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Завтра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сожжем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Рафаэля,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разрушим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музеи,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растопчем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искусства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цветы!»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Лихо,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правда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ли?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самое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кошмарное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строки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инструкция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Лубянки: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нет,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поэт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искренне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очарован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своим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бесподобным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эстетическим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вандализмом.</w:t>
      </w:r>
      <w:r w:rsidR="0017598E">
        <w:rPr>
          <w:rFonts w:ascii="Times New Roman" w:hAnsi="Times New Roman"/>
          <w:sz w:val="28"/>
          <w:szCs w:val="28"/>
        </w:rPr>
        <w:t xml:space="preserve"> </w:t>
      </w:r>
    </w:p>
    <w:p w:rsidR="00860375" w:rsidRPr="0017598E" w:rsidRDefault="00860375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Вряд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нужно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пояснять,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маргинальный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социум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находкой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для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большевиков.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Маргиналы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просто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поддержали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стали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для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главной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питательной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средой,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откуда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рекрутировались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кадры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«большевиков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прочих»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(так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«Чевенгуре»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Платонова),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руководящего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звена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рядовых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бойцов.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Именно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здесь,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маргинальной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стихии,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идея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революционного,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насильственного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переустройства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мира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нашла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своих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паладинов,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своих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фанатических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последователей,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готовых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взойти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крест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послать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туда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других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согласен.</w:t>
      </w:r>
    </w:p>
    <w:p w:rsidR="0017598E" w:rsidRDefault="00A20DFF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От</w:t>
      </w:r>
      <w:r w:rsidR="0017598E">
        <w:rPr>
          <w:rFonts w:ascii="Times New Roman" w:hAnsi="Times New Roman"/>
          <w:sz w:val="28"/>
          <w:szCs w:val="28"/>
        </w:rPr>
        <w:t xml:space="preserve"> «обескорененных» </w:t>
      </w:r>
      <w:r w:rsidRPr="0017598E">
        <w:rPr>
          <w:rFonts w:ascii="Times New Roman" w:hAnsi="Times New Roman"/>
          <w:sz w:val="28"/>
          <w:szCs w:val="28"/>
        </w:rPr>
        <w:t>индивидов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«обескорененному» </w:t>
      </w:r>
      <w:r w:rsidRPr="0017598E">
        <w:rPr>
          <w:rFonts w:ascii="Times New Roman" w:hAnsi="Times New Roman"/>
          <w:sz w:val="28"/>
          <w:szCs w:val="28"/>
        </w:rPr>
        <w:t>обществу.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началу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20-х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годов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социально-культурный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кризис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России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достиг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своего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апогея.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подсчетам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демографов,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гражданская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война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сопутствовавшие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бедствия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(эпидемии,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эмиграция,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еврейские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погромы,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голод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1921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г.)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унесли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15—16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млн.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человеческих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жизней.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стране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царили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разброд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анархия,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приводило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стремительному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росту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деклассированных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элементов.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именно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этот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период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открылся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небывалый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исторический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шанс: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из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того,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“никем”,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стать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“всем”.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Политической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силой,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стимулировавшей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этот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процесс,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явились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коммунисты,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большевики.</w:t>
      </w:r>
    </w:p>
    <w:p w:rsidR="0017598E" w:rsidRDefault="00D032A9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Большевики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единственной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политической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силой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России,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которая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боялась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хаоса,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массового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насилия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стороны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деклассированных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элементов.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Более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того,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сознательно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использовали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таран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для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разрушения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“эксплуататорского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общества”.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Хотя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официально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русские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коммунисты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провозглашали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своей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главной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опорой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рабочий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класс,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фактически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глазах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многих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из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“пролетарий”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(“бедный”,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“обездоленный”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т.п.)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так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уж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далек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люмпена.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идеология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хорошо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соответствовала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уравнительским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потребностям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маргиналов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“казарменный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коммунизм”.</w:t>
      </w:r>
    </w:p>
    <w:p w:rsidR="0017598E" w:rsidRDefault="00D032A9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Эту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модель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общественного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устройства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большевики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стали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активно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проводить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жизнь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сразу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же,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пришли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власти,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только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из-за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ситуации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чрезвычайного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положения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период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гражданской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войны,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потому,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соответствовало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убеждениям.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Правда,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затем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вынуждены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отступить.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Крестьянство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недовольно,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насильственно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забирают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хлеб,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власти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пока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хватало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сил,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чтобы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подчинить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своей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воле.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Поэтому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под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нажимом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Ленина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объявлена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новая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экономическая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политика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(НЭП),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которой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введен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более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умеренный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“продналог”,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дававший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возможность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крестьянам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торговать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частью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своей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продукции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рынке.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прошло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несколько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лет,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НЭП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ликвидирован.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Этот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второй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(и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окончательный)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переход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“казарменному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коммунизму”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осуществлен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Сталиным.</w:t>
      </w:r>
    </w:p>
    <w:p w:rsidR="0017598E" w:rsidRDefault="00D032A9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Сталин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лучше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других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коммунистических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лидеров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понимал,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какой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слой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необходимо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опираться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власти,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которая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намеревается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построить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тоталитарный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уравнительный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социализм.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Сам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будучи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типичным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деклассированным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человеком,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хорошо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чувствовал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психологию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маргинала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(хотя,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естественно,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употреблял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термина).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знал,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“промежуточный”,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культурно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“обескорененный”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человек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подчиняется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силе,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способен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слепой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вере,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лишен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нравственных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принципов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потому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может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послушным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вместе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жестоким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исполнителем,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принимает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меры,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чтобы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рекрутировать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низы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структуры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власти.</w:t>
      </w:r>
    </w:p>
    <w:p w:rsidR="0017598E" w:rsidRDefault="00D032A9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После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смерти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Ленина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объявлен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так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называемый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ленинский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призыв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коммунистическую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партию.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Меньше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через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два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года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партийные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ряды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увеличиваются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пять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раз.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Какой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контингент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шел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партию,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можно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судить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такой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статистике: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даже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среди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делегатов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XVI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съезда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ВКП(б)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(1925г.)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высшее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образование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имели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лишь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5,1%,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низшим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образованием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более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60%.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Сталин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сознательно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стремился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тому,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чтобы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этот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новый,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люмпенский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слой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вытеснил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более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менее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образованную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реалистически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мыслящую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“старую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гвардию”,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связанную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Лениным.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Уже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1928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доля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ленинских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кадров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партии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менее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1%.</w:t>
      </w:r>
    </w:p>
    <w:p w:rsidR="0017598E" w:rsidRDefault="00D032A9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Маргиналов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надо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долго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упрашивать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примкнуть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власти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сами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рвались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ней.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давала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ощущение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своей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значительности,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сравнительно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легкую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сытую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жизнь,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где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надо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работать,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командовать.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шли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партию,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советы,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профсоюзы,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органы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безопасности.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Сельский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люмпенский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слой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сыграл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поистине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решающую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роль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осуществлении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насильственной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коллективизации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крестьянства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конце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20-х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начале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30-х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годов.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Сейчас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стало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вполне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ясным,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когда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эпоху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перестройки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гласности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появились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исследования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данную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тему,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воспоминания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очевидцев,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также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произведения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художественной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литературы.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Именно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“сердитое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нищенство”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поддержке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репрессивного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аппарата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власти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сумело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опять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закрепостить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русскую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деревню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этот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раз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пользу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тоталитарного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социалистического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государства.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Сельские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низы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имели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коллективизации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собственный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интерес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пользовались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имуществом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зажиточных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крестьян,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занимали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избы,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становились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начальниками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над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своими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односельчанами.</w:t>
      </w:r>
    </w:p>
    <w:p w:rsidR="0017598E" w:rsidRDefault="00D032A9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Коллективизация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только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поставила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крестьян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зависимое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положение,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открыла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дорогу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массовому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перемещению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крестьян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города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для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нужд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индустриализации.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Индустриализация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проводилась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полувоенными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методами.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“большие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стройки”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направлялись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огромные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массы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людей,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которые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жили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работали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крайне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тяжелых,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походных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условиях.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Все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громадные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перетряски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общества,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выбивавшие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людей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из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привычных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условий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существования,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из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социокультурных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корней.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Достаточно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сказать,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если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началу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30-х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годов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деревне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проживало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более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80%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населения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(и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еще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10%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небольших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городах,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близких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деревенскому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образу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жизни),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через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какие-нибудь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30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соотношение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кардинально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изменилось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сельских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жителей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осталось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лишь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40%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против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60%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городских,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причем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большинство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последних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жило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достаточно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крупных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городах.</w:t>
      </w:r>
    </w:p>
    <w:p w:rsidR="0017598E" w:rsidRDefault="00D032A9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этому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можно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прибавить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еще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массовые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репрессии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сталинский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период,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перемещение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миллионов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людей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концентрационные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лагеря,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дававшие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государству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практически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даровую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рабскую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силу.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Короче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говоря,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коммунизм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небывалых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размерах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расширил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масштабы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социально-культурного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обескоренения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России.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Создалось,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выражению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американского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историка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Левина,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“песчаноподобное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общество”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(“quicksand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society”)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“целая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нация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становилась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деклассированной,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одни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опускались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вниз,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другие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наверх”.</w:t>
      </w:r>
    </w:p>
    <w:p w:rsidR="0017598E" w:rsidRDefault="00D032A9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люмпенизация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общества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достигалась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только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макросоциальными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перемещениями.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цель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преследовала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культурная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политика.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основная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направленность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состояла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уничтожении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предшествующих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культурных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традиций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национальных,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так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мировых.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предпринято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жестокое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наступление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религию.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Отменялись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религиозные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праздники,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священники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арестовывались,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церкви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разрушались.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1917г.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России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78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тысяч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только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православных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церквей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(не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считая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католических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церквей,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синагог,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мечетей).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Через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четверть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века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осталось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меньше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100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церквей.</w:t>
      </w:r>
    </w:p>
    <w:p w:rsidR="0017598E" w:rsidRDefault="00D032A9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Нравственность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заменялась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теорией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классовой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борьбы.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Хорошо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правильно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только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служило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делу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социализма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одобрялось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властями.</w:t>
      </w:r>
    </w:p>
    <w:p w:rsidR="00D032A9" w:rsidRPr="0017598E" w:rsidRDefault="00D032A9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Аналогичным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образом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обстояло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дело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интеллектуальной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научной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сфере.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Марксизм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объявлялся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Единственно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Верным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Учением.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Все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остальное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рассматривалось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либо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небольшие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ступеньки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пути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вершине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Абсолютной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Истины,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либо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безусловные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ложь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заблуждение,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уводящие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сторону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потому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достойные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лишь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вычеркивания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из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человеческой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памяти.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Под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этим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флагом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развертывались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беспрерывные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кампании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против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“буржуазных”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течений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философии,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исторической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науке,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лингвистике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др.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Запрещались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целые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отрасли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научного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знания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генетика,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кибернетика,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социология,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психоанализ.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Накладывалось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табу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многие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творения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мировой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национальной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художественной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литературы.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Этот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сознательный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курс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культурную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изоляцию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призван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формировать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“нового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человека”,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есть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действительно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связанного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общечеловеческими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традициями.</w:t>
      </w:r>
    </w:p>
    <w:p w:rsidR="0017598E" w:rsidRDefault="00D032A9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менее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энергично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коммунистическая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власть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стремилась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выбить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почву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из-под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ног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человека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семье.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Сначала,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20-х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годах,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предпринята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попытка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разрушить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семью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через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проповедь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“свободной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любви”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отрицания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значения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брака.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Затем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отказались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провозгласили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необходимость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жесткого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сохранения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формальных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семейных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устоев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вплоть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затруднения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развода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уголовного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преследования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совершение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аборта.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семья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оказалась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под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бдительным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контролем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государства.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Женам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только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разрешалось,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предписывалось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доносить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мужей,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детям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отцов.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Воспитание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детей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совершалось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большей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части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государственных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яслях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детских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садах.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Отдавать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туда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детей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для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многих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семей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просто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необходимостью: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политика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области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зарплаты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построена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таким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образом,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мужчина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один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мог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содержать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семью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женщина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также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должна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работать.</w:t>
      </w:r>
    </w:p>
    <w:p w:rsidR="0017598E" w:rsidRDefault="00D032A9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Вообще,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главное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звено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всех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усилий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режима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созданию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общества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“обескорененных”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людей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состояло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деиндивидуализации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человека,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привязывании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целиком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без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остатка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государственной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колеснице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экономически,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политически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культурно.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Создавалась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система,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которой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конкретная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личность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значила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нечто,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лишь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будучи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встроенной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иную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государственную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ячейку.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“Пиво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выдается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лишь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членам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профсоюза”,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гласил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лозунг,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который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встречаем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книге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популярных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советских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писателей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сталинского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времени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Ильи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Ильфа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Евгения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Петрова.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Другие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писатели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сравнивали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советского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человека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“винтиком”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механизме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социалистического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общества.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Такой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“винтик”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мог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субъектом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творцом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своей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жизни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определению.</w:t>
      </w:r>
    </w:p>
    <w:p w:rsidR="00D032A9" w:rsidRPr="0017598E" w:rsidRDefault="00D032A9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никакое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общество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может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строиться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лишь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одних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запретах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отрицании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культурных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традиций.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позитивного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предложил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коммунизм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массовому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человеку?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Когда-то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гениальный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русский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писатель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Федор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Достоевский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романс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“Братья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Карамазовы”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создал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образ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Великого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инквизитора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своего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рода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социалистического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диктатора,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который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хочет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привести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людей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социальному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благосостоянию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ценой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лишения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свободы.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Великий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инквизитор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указывает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три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лозунга,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которые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увлекут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собой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массы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Чудо,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Тайна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Авторитет.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Большевики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отвергали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Достоевского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интересовались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им.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Однако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своей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политике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действовали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(конечно,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сами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ведая)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вполне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указанному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рецепту.</w:t>
      </w:r>
    </w:p>
    <w:p w:rsidR="00D10F75" w:rsidRDefault="00D10F75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«Чудо»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состояло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сияющих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перспективах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построения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принципиально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нового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общества.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коммунизме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только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тот,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кто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был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“никем”,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должен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был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стать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“всем”,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из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“ничего”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изобреталось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“все”.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Это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была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широкомасштабная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технократическая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утопия.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Предполагалось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создать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мир,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котором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сложнейшие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механизмы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будут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превосходить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по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своим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функциям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человеческий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разум,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сами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люди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будут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походить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хорошо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отлаженные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машины,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действия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которых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будут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всегда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правильными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предсказуемыми.</w:t>
      </w:r>
      <w:r w:rsidR="0017598E">
        <w:rPr>
          <w:rFonts w:ascii="Times New Roman" w:hAnsi="Times New Roman"/>
          <w:sz w:val="28"/>
          <w:szCs w:val="28"/>
        </w:rPr>
        <w:t xml:space="preserve"> </w:t>
      </w:r>
    </w:p>
    <w:p w:rsidR="00D032A9" w:rsidRPr="0017598E" w:rsidRDefault="00D10F75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032A9" w:rsidRPr="0017598E">
        <w:rPr>
          <w:rFonts w:ascii="Times New Roman" w:hAnsi="Times New Roman"/>
          <w:sz w:val="28"/>
          <w:szCs w:val="28"/>
        </w:rPr>
        <w:t>Сплошная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электрификация»</w:t>
      </w:r>
      <w:r w:rsidR="00D032A9" w:rsidRPr="0017598E">
        <w:rPr>
          <w:rFonts w:ascii="Times New Roman" w:hAnsi="Times New Roman"/>
          <w:sz w:val="28"/>
          <w:szCs w:val="28"/>
        </w:rPr>
        <w:t>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“тракторизация”,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“химизация”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т.п.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эти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лозунги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сменяли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один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другой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протяжении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всего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коммунистического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периода.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Нельзя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отрицать,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что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таким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путем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советской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власти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действительно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удалось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вовлечь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значительные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массы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населения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процесс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индустриализации,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заразить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пафосом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технического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созидания.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одном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из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рассказов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популярного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советского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писателя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Василия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Шукшина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простой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рабочий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парень,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подвыпив,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кричит: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“Верую!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авиацию,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механизацию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сельского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хозяйства,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научную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революцию!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космос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невесомость!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Ибо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это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объективно!..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Верую!”.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Для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многих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подобное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чувство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было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вполне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="00D032A9" w:rsidRPr="0017598E">
        <w:rPr>
          <w:rFonts w:ascii="Times New Roman" w:hAnsi="Times New Roman"/>
          <w:sz w:val="28"/>
          <w:szCs w:val="28"/>
        </w:rPr>
        <w:t>искренним.</w:t>
      </w:r>
    </w:p>
    <w:p w:rsidR="00856FD3" w:rsidRPr="0017598E" w:rsidRDefault="00A20DFF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нашего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прославленного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земляка,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скульптора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Шадра,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есть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знаменитая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работа: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«Булыжник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оружие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пролетариата».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Так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вот,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булыжником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войне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стали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маргиналы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(только,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понятно,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пролетариата,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большевиков).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Все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негативные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качества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маргинальной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психологии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оторванность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традиционных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ценностей,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тяга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деструктивным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действиям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самоцели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отсюда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психологическая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готовность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насилию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всеми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вытекающими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отсюда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последствиями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сознательно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поставлены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службу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формирующемуся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режиму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культивировались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им.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ведь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такой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ход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событий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фатальным.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Можно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направить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энергию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позитивное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русло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маргиналы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ублюдками,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всего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лишь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люди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перепутье.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маргинальная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опасность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вечна,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вечна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болезненная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ломка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реформируемого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общества.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Грозный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урок!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Особенно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нам,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ныне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живущим,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ведь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живем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времена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реформ...</w:t>
      </w:r>
    </w:p>
    <w:p w:rsidR="00856FD3" w:rsidRPr="0017598E" w:rsidRDefault="00856FD3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32B" w:rsidRPr="0017598E" w:rsidRDefault="0001132B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caps/>
          <w:sz w:val="28"/>
          <w:szCs w:val="28"/>
        </w:rPr>
        <w:t>Социальная</w:t>
      </w:r>
      <w:r w:rsidR="0017598E">
        <w:rPr>
          <w:rFonts w:ascii="Times New Roman" w:hAnsi="Times New Roman"/>
          <w:caps/>
          <w:sz w:val="28"/>
          <w:szCs w:val="28"/>
        </w:rPr>
        <w:t xml:space="preserve"> </w:t>
      </w:r>
      <w:r w:rsidRPr="0017598E">
        <w:rPr>
          <w:rFonts w:ascii="Times New Roman" w:hAnsi="Times New Roman"/>
          <w:caps/>
          <w:sz w:val="28"/>
          <w:szCs w:val="28"/>
        </w:rPr>
        <w:t>стратификация</w:t>
      </w:r>
      <w:r w:rsidR="0017598E">
        <w:rPr>
          <w:rFonts w:ascii="Times New Roman" w:hAnsi="Times New Roman"/>
          <w:caps/>
          <w:sz w:val="28"/>
          <w:szCs w:val="28"/>
        </w:rPr>
        <w:t xml:space="preserve"> </w:t>
      </w:r>
      <w:r w:rsidRPr="0017598E">
        <w:rPr>
          <w:rFonts w:ascii="Times New Roman" w:hAnsi="Times New Roman"/>
          <w:caps/>
          <w:sz w:val="28"/>
          <w:szCs w:val="28"/>
        </w:rPr>
        <w:t>и</w:t>
      </w:r>
      <w:r w:rsidR="0017598E">
        <w:rPr>
          <w:rFonts w:ascii="Times New Roman" w:hAnsi="Times New Roman"/>
          <w:caps/>
          <w:sz w:val="28"/>
          <w:szCs w:val="28"/>
        </w:rPr>
        <w:t xml:space="preserve"> </w:t>
      </w:r>
      <w:r w:rsidRPr="0017598E">
        <w:rPr>
          <w:rFonts w:ascii="Times New Roman" w:hAnsi="Times New Roman"/>
          <w:caps/>
          <w:sz w:val="28"/>
          <w:szCs w:val="28"/>
        </w:rPr>
        <w:t>проблема</w:t>
      </w:r>
      <w:r w:rsidR="0017598E">
        <w:rPr>
          <w:rFonts w:ascii="Times New Roman" w:hAnsi="Times New Roman"/>
          <w:caps/>
          <w:sz w:val="28"/>
          <w:szCs w:val="28"/>
        </w:rPr>
        <w:t xml:space="preserve"> </w:t>
      </w:r>
      <w:r w:rsidRPr="0017598E">
        <w:rPr>
          <w:rFonts w:ascii="Times New Roman" w:hAnsi="Times New Roman"/>
          <w:caps/>
          <w:sz w:val="28"/>
          <w:szCs w:val="28"/>
        </w:rPr>
        <w:t>среднего</w:t>
      </w:r>
      <w:r w:rsidR="0017598E">
        <w:rPr>
          <w:rFonts w:ascii="Times New Roman" w:hAnsi="Times New Roman"/>
          <w:caps/>
          <w:sz w:val="28"/>
          <w:szCs w:val="28"/>
        </w:rPr>
        <w:t xml:space="preserve"> </w:t>
      </w:r>
      <w:r w:rsidRPr="0017598E">
        <w:rPr>
          <w:rFonts w:ascii="Times New Roman" w:hAnsi="Times New Roman"/>
          <w:caps/>
          <w:sz w:val="28"/>
          <w:szCs w:val="28"/>
        </w:rPr>
        <w:t>класса</w:t>
      </w:r>
      <w:r w:rsidR="0017598E">
        <w:rPr>
          <w:rFonts w:ascii="Times New Roman" w:hAnsi="Times New Roman"/>
          <w:caps/>
          <w:sz w:val="28"/>
          <w:szCs w:val="28"/>
        </w:rPr>
        <w:t xml:space="preserve"> </w:t>
      </w:r>
      <w:r w:rsidRPr="0017598E">
        <w:rPr>
          <w:rFonts w:ascii="Times New Roman" w:hAnsi="Times New Roman"/>
          <w:caps/>
          <w:sz w:val="28"/>
          <w:szCs w:val="28"/>
        </w:rPr>
        <w:t>современного</w:t>
      </w:r>
      <w:r w:rsidR="0017598E">
        <w:rPr>
          <w:rFonts w:ascii="Times New Roman" w:hAnsi="Times New Roman"/>
          <w:caps/>
          <w:sz w:val="28"/>
          <w:szCs w:val="28"/>
        </w:rPr>
        <w:t xml:space="preserve"> </w:t>
      </w:r>
      <w:r w:rsidRPr="0017598E">
        <w:rPr>
          <w:rFonts w:ascii="Times New Roman" w:hAnsi="Times New Roman"/>
          <w:caps/>
          <w:sz w:val="28"/>
          <w:szCs w:val="28"/>
        </w:rPr>
        <w:t>российского</w:t>
      </w:r>
      <w:r w:rsidR="0017598E">
        <w:rPr>
          <w:rFonts w:ascii="Times New Roman" w:hAnsi="Times New Roman"/>
          <w:caps/>
          <w:sz w:val="28"/>
          <w:szCs w:val="28"/>
        </w:rPr>
        <w:t xml:space="preserve"> </w:t>
      </w:r>
      <w:r w:rsidRPr="0017598E">
        <w:rPr>
          <w:rFonts w:ascii="Times New Roman" w:hAnsi="Times New Roman"/>
          <w:caps/>
          <w:sz w:val="28"/>
          <w:szCs w:val="28"/>
        </w:rPr>
        <w:t>общества</w:t>
      </w:r>
    </w:p>
    <w:p w:rsidR="00D10F75" w:rsidRDefault="00D10F75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32B" w:rsidRPr="0017598E" w:rsidRDefault="0001132B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Официальная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идеология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утверждала,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СССР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отсутствовало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неравенство.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После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победы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социализма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нашей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стране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якобы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существовали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два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дружественных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класса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рабочий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класс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крестьянство,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между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ними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располагается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рекрутируемая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из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рядов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прослойка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-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трудовая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интеллигенция.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Однако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научный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анализ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процессов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СССР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позволяет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усомниться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правоте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данного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утверждения.</w:t>
      </w:r>
    </w:p>
    <w:p w:rsidR="0001132B" w:rsidRPr="0017598E" w:rsidRDefault="0001132B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iCs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начале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90-х</w:t>
      </w:r>
      <w:r w:rsidR="0017598E">
        <w:rPr>
          <w:rFonts w:ascii="Times New Roman" w:hAnsi="Times New Roman"/>
          <w:iCs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годов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результате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политики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«перестройки»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вызванных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жизни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негативных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тенденций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жизни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советского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общества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СССР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прекратил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существование,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прекратило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существование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советское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общество.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результате</w:t>
      </w:r>
      <w:r w:rsidR="0017598E">
        <w:rPr>
          <w:rFonts w:ascii="Times New Roman" w:hAnsi="Times New Roman"/>
          <w:bCs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распада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СССР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образовалось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государство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-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Российская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Федерация.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Современное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российское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общество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-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общество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переходного</w:t>
      </w:r>
      <w:r w:rsidR="0017598E">
        <w:rPr>
          <w:rFonts w:ascii="Times New Roman" w:hAnsi="Times New Roman"/>
          <w:bCs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типа.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осуществляется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формирование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социально-экономических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политических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отношений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нового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типа,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вместе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этим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осуществляется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процесс</w:t>
      </w:r>
      <w:r w:rsidR="0017598E">
        <w:rPr>
          <w:rFonts w:ascii="Times New Roman" w:hAnsi="Times New Roman"/>
          <w:bCs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интенсивного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переструктурирования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общества.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Этот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процесс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связан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захватом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перераспределением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собственности,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борьбой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власть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между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старой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новой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элитой,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изменением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оценки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престижа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различных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видов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деятельности,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изменением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ценностных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ориентиров,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формированием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новых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ориентиров,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образцов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норм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поведения.</w:t>
      </w:r>
    </w:p>
    <w:p w:rsidR="0001132B" w:rsidRPr="0017598E" w:rsidRDefault="0001132B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результате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процессов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российском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обществе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складывается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новая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стратификационная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система,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значительной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мере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аналогичная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стратификационной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системе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западного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типа,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поскольку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заметную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роль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играют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отношения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частной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собственности.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Социологические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исследования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показывают,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последнее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десятилетие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российском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обществе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сформировался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высший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слой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собственников,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составляющий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около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3%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всего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населения.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Основную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часть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слоя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образовала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бывшая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номенклатура,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которая,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занимая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ключевые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посты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экономике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политике,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результате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приватизации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легализировала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свою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функцию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реального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распорядителя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собственника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средств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производства.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Другие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два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источника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пополнения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высшего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слоя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-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дельцы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теневой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экономики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небольшая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прослойка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талантливой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удачливой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научно-технической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интеллигенции.</w:t>
      </w:r>
    </w:p>
    <w:p w:rsidR="0001132B" w:rsidRPr="0017598E" w:rsidRDefault="0001132B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Около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80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%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составляют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низшие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слои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общества,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уровень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жизни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большинства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из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которых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находится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чертой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бедности.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Средний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слой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пирамиды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крайне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тонок.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исчисляется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17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iCs/>
          <w:sz w:val="28"/>
          <w:szCs w:val="28"/>
        </w:rPr>
        <w:t>%</w:t>
      </w:r>
      <w:r w:rsidR="0017598E">
        <w:rPr>
          <w:rFonts w:ascii="Times New Roman" w:hAnsi="Times New Roman"/>
          <w:iCs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населения.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состав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входят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средние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мелкие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предприниматели,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фермеры,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работники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аппарата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управления,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высшие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слои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научно-технической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интеллигенции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сферы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культуры.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весьма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отдаленно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напоминают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так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называемый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«средний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класс»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западного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общества.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Таким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образом,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профиль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стратификации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нашей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стране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крайне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острый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служит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источником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постоянной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напряженности,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которая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может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привести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социальному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взрыву.</w:t>
      </w:r>
    </w:p>
    <w:p w:rsidR="0001132B" w:rsidRPr="0017598E" w:rsidRDefault="0001132B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7598E">
        <w:rPr>
          <w:rFonts w:ascii="Times New Roman" w:hAnsi="Times New Roman"/>
          <w:snapToGrid w:val="0"/>
          <w:sz w:val="28"/>
          <w:szCs w:val="28"/>
        </w:rPr>
        <w:t>В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современных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условиях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в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России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наметилась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тенденция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формирования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ряда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социальных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слоев,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относящихся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к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среднему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классу,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-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это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предприниматели,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менеджеры,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отдельные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категории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интеллигенции,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высококвалифицированные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рабочие.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Но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эта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тенденция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противоречива,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поскольку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общие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интересы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различных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социальных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слоев,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потенциально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образующих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средний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класс,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не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подкрепляются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процессами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их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сближения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по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таким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важным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критериям,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как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престиж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профессии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и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уровень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доходов.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01132B" w:rsidRPr="0017598E" w:rsidRDefault="0001132B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Уровень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доходов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различных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групп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является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третьим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существенным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параметром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стратификации.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Экономический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статус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—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важнейший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индикатор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стратификации,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ведь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уровень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доходов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оказывает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влияние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такие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стороны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статуса,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тип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потребления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образ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жизни,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возможность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заняться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бизнесом,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продвигаться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службе,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давать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детям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хорошее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образование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т.д.</w:t>
      </w:r>
      <w:r w:rsidR="0017598E">
        <w:rPr>
          <w:rFonts w:ascii="Times New Roman" w:hAnsi="Times New Roman"/>
          <w:sz w:val="28"/>
          <w:szCs w:val="28"/>
        </w:rPr>
        <w:t xml:space="preserve"> </w:t>
      </w:r>
    </w:p>
    <w:p w:rsidR="0001132B" w:rsidRPr="0017598E" w:rsidRDefault="0001132B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17598E">
        <w:rPr>
          <w:rFonts w:ascii="Times New Roman" w:hAnsi="Times New Roman"/>
          <w:snapToGrid w:val="0"/>
          <w:sz w:val="28"/>
          <w:szCs w:val="28"/>
        </w:rPr>
        <w:t>В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1997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г.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доход,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получаемый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10%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наиболее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обеспеченных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россиян,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почти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в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27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раз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превышал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доход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10%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наименее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обеспеченных.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На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долю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20%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наиболее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обеспеченных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слоев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приходилось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47,5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%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общего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объема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денежных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доходов,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а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на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долю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20%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самых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бедных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доставалось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только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5,4%.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4%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россиян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являются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сверхобеспеченными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-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их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доходы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примерно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в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300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раз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превышают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доходы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основной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массы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17598E">
        <w:rPr>
          <w:rFonts w:ascii="Times New Roman" w:hAnsi="Times New Roman"/>
          <w:snapToGrid w:val="0"/>
          <w:sz w:val="28"/>
          <w:szCs w:val="28"/>
        </w:rPr>
        <w:t>населения.</w:t>
      </w:r>
      <w:r w:rsidR="0017598E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856FD3" w:rsidRPr="0017598E" w:rsidRDefault="00856FD3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174F61" w:rsidRDefault="00174F61">
      <w:pPr>
        <w:spacing w:after="200" w:line="276" w:lineRule="auto"/>
        <w:rPr>
          <w:bCs/>
          <w:caps/>
          <w:snapToGrid w:val="0"/>
          <w:sz w:val="28"/>
          <w:szCs w:val="28"/>
          <w:lang w:eastAsia="en-US"/>
        </w:rPr>
      </w:pPr>
      <w:r>
        <w:rPr>
          <w:bCs/>
          <w:caps/>
          <w:snapToGrid w:val="0"/>
          <w:sz w:val="28"/>
          <w:szCs w:val="28"/>
        </w:rPr>
        <w:br w:type="page"/>
      </w:r>
    </w:p>
    <w:p w:rsidR="0001132B" w:rsidRPr="0017598E" w:rsidRDefault="00856FD3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bCs/>
          <w:caps/>
          <w:snapToGrid w:val="0"/>
          <w:sz w:val="28"/>
          <w:szCs w:val="28"/>
        </w:rPr>
      </w:pPr>
      <w:r w:rsidRPr="0017598E">
        <w:rPr>
          <w:rFonts w:ascii="Times New Roman" w:hAnsi="Times New Roman"/>
          <w:bCs/>
          <w:caps/>
          <w:snapToGrid w:val="0"/>
          <w:sz w:val="28"/>
          <w:szCs w:val="28"/>
        </w:rPr>
        <w:t>Заключение</w:t>
      </w:r>
    </w:p>
    <w:p w:rsidR="00D10F75" w:rsidRDefault="00D10F75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32B" w:rsidRPr="0017598E" w:rsidRDefault="0001132B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Судьба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общества,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котором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господствует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одномерная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перспектива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оценки,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печальна.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более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распределение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богатства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совпадает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распределением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престижа,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больше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вероятность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взаимного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отторжения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слоев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низших,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средних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высших,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ближе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острее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опасность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дезинтеграции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разновидностями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революции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гражданской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войны.</w:t>
      </w:r>
    </w:p>
    <w:p w:rsidR="0001132B" w:rsidRPr="0017598E" w:rsidRDefault="0001132B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Конечно,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мире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страны,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где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бедные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испытывали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неприязни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богатым.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естественная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неприязнь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может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быть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усилена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ослаблена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-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зависимости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факторов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скорее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социокультурного,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нежели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экономического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порядка.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Если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представители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малоимущих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слоев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усвоят,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имеют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никаких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шансов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поощрение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обществом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своих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"нетоварных"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достоинств,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приведет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только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устрашающей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моральной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деградации,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взрывоопасному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обострению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классовой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ненависти.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имея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шансов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разбогатеть,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он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может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добиться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признания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почета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совсем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другом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поприще.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проблему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должна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решать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политика.</w:t>
      </w:r>
    </w:p>
    <w:p w:rsidR="00D032A9" w:rsidRPr="0017598E" w:rsidRDefault="0001132B" w:rsidP="0017598E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98E">
        <w:rPr>
          <w:rFonts w:ascii="Times New Roman" w:hAnsi="Times New Roman"/>
          <w:sz w:val="28"/>
          <w:szCs w:val="28"/>
        </w:rPr>
        <w:t>Социальная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политика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-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это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политика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регулирования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сферы,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направленная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на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достижение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благосостояния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обществе.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Социальная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сфера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общественных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отношений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включает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себя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формы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регулирования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трудовых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отношений,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участие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трудящихся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управлении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производственным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процессом,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коллективные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договоры,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государственную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систему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социального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обеспечения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услуг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(пособия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по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безработице,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пенсии),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участие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частных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капиталов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в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создании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социальных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фондов,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социальную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инфраструктуру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(образование,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здравоохранение,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обеспечение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жильем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т.д.),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также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реализацию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принципа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социальной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справедливости.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Тем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самым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регулируя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отношения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между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разными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социальными</w:t>
      </w:r>
      <w:r w:rsidR="0017598E">
        <w:rPr>
          <w:rFonts w:ascii="Times New Roman" w:hAnsi="Times New Roman"/>
          <w:sz w:val="28"/>
          <w:szCs w:val="28"/>
        </w:rPr>
        <w:t xml:space="preserve"> </w:t>
      </w:r>
      <w:r w:rsidRPr="0017598E">
        <w:rPr>
          <w:rFonts w:ascii="Times New Roman" w:hAnsi="Times New Roman"/>
          <w:sz w:val="28"/>
          <w:szCs w:val="28"/>
        </w:rPr>
        <w:t>стратами.</w:t>
      </w:r>
      <w:bookmarkStart w:id="0" w:name="_GoBack"/>
      <w:bookmarkEnd w:id="0"/>
    </w:p>
    <w:sectPr w:rsidR="00D032A9" w:rsidRPr="0017598E" w:rsidSect="0017598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2A9"/>
    <w:rsid w:val="0001132B"/>
    <w:rsid w:val="00141D41"/>
    <w:rsid w:val="00174F61"/>
    <w:rsid w:val="0017598E"/>
    <w:rsid w:val="00214EA0"/>
    <w:rsid w:val="002C2778"/>
    <w:rsid w:val="002D5156"/>
    <w:rsid w:val="003D0A18"/>
    <w:rsid w:val="003F40FD"/>
    <w:rsid w:val="004241D0"/>
    <w:rsid w:val="005559AC"/>
    <w:rsid w:val="006914AE"/>
    <w:rsid w:val="0072307E"/>
    <w:rsid w:val="00733BBA"/>
    <w:rsid w:val="00775009"/>
    <w:rsid w:val="00856FD3"/>
    <w:rsid w:val="00860375"/>
    <w:rsid w:val="008663AB"/>
    <w:rsid w:val="008C597E"/>
    <w:rsid w:val="0091046B"/>
    <w:rsid w:val="00910911"/>
    <w:rsid w:val="00A20DFF"/>
    <w:rsid w:val="00A527DE"/>
    <w:rsid w:val="00AD6B55"/>
    <w:rsid w:val="00BB4CBD"/>
    <w:rsid w:val="00D032A9"/>
    <w:rsid w:val="00D10F75"/>
    <w:rsid w:val="00D929B5"/>
    <w:rsid w:val="00DE5A71"/>
    <w:rsid w:val="00E42201"/>
    <w:rsid w:val="00E97FCF"/>
    <w:rsid w:val="00F82F4A"/>
    <w:rsid w:val="00FA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C62614-0B44-46E9-8FEC-10F12804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D41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2A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20DFF"/>
    <w:rPr>
      <w:rFonts w:cs="Times New Roman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rsid w:val="0001132B"/>
    <w:pPr>
      <w:spacing w:line="360" w:lineRule="auto"/>
    </w:pPr>
    <w:rPr>
      <w:b/>
      <w:bCs/>
      <w:color w:val="000000"/>
      <w:sz w:val="22"/>
      <w:szCs w:val="22"/>
    </w:rPr>
  </w:style>
  <w:style w:type="character" w:customStyle="1" w:styleId="30">
    <w:name w:val="Основний текст 3 Знак"/>
    <w:link w:val="3"/>
    <w:uiPriority w:val="99"/>
    <w:semiHidden/>
    <w:locked/>
    <w:rsid w:val="0001132B"/>
    <w:rPr>
      <w:rFonts w:ascii="Times New Roman" w:hAnsi="Times New Roman" w:cs="Times New Roman"/>
      <w:b/>
      <w:bCs/>
      <w:color w:val="00000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01197-3BDB-48A9-B343-37D7DEC2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4404</Words>
  <Characters>25108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Гоффарт</dc:creator>
  <cp:keywords/>
  <dc:description/>
  <cp:lastModifiedBy>Irina</cp:lastModifiedBy>
  <cp:revision>2</cp:revision>
  <dcterms:created xsi:type="dcterms:W3CDTF">2014-08-10T15:13:00Z</dcterms:created>
  <dcterms:modified xsi:type="dcterms:W3CDTF">2014-08-10T15:13:00Z</dcterms:modified>
</cp:coreProperties>
</file>