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EA1" w:rsidRPr="00FC3E9E" w:rsidRDefault="00F35EA1" w:rsidP="00F35EA1">
      <w:pPr>
        <w:spacing w:before="120"/>
        <w:jc w:val="center"/>
        <w:rPr>
          <w:b/>
          <w:bCs/>
          <w:sz w:val="32"/>
          <w:szCs w:val="32"/>
        </w:rPr>
      </w:pPr>
      <w:r w:rsidRPr="00FC3E9E">
        <w:rPr>
          <w:b/>
          <w:bCs/>
          <w:sz w:val="32"/>
          <w:szCs w:val="32"/>
        </w:rPr>
        <w:t>Марийцы</w:t>
      </w:r>
    </w:p>
    <w:p w:rsidR="00F35EA1" w:rsidRDefault="00F35EA1" w:rsidP="00F35EA1">
      <w:pPr>
        <w:spacing w:before="120"/>
        <w:ind w:firstLine="567"/>
        <w:jc w:val="both"/>
      </w:pPr>
      <w:r w:rsidRPr="00B70689">
        <w:t xml:space="preserve">Cамоназвание мари, марий ("человек", "мужчина"), внешнее название черемисы. Живут в Республике Марий Эл (автономия с 1929 г.), а также в Татарстане, Удмуртии, Башкортостане, Кировской, Свердловской и </w:t>
      </w:r>
      <w:r w:rsidRPr="00B1000F">
        <w:t>Пермской областях</w:t>
      </w:r>
      <w:r w:rsidRPr="00B70689">
        <w:t>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Марийцы делятся на три основные субэтнические группы: горные (правобережье Волги), луговые (Ветлужско-Вятское междуречье) и восточные (территория Башкирии, куда они переселились в XVI- XVIII вв.).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Относятся к субуральскому типу уральской расы. В марийском языке, относящемся к волжско-финской группе финно-угорских языков, выделяются горное, луговое, восточное и северо-западное наречия. Распространен также русский язык. Письменность создана на основе русского алфавита.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Ядром формировавшегося в 1 тыс. н. э. в Волго-Вятском междуречье древнемарийского этноса были финно-угорские племена. В Х в. марийцы упоминаются в хазарском документе как ц-р-мис (черемисы). Большую роль в развитии этноса играли тесные этнокультурные связи с тюркскими народами. Значительное влияние, особенно усилившееся после вхождения марийцев в состав Русского государства (1551-1552), оказала русская культура.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Основное традиционное занятие - пашенное земледелие. Подсобное значение имели огородничество, разведение лошадей, крупного рогатого скота и овец, охота, лесные промыслы (заготовка и сплав леса. смолокурение и др.), бортничество, а позднее - пасечное пчеловодство, рыболовство. Развиты художественные промыслы: вышизка, резьба по дереву, ювелирное дело.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 xml:space="preserve">Традиционная одежда: богато вышитая рубаха туникообразного покроя, штаны, распашной летний кафтан, поясное полотенце из конопляного холста, пояс. Мужские головные уборы: войлочная шляпа с небольшими полями и шапка; для охоты, работы в лесу использовался убор типа накомарника. Обувь - лапти с онучами, кожаные сапоги, валенки. Для работ в болотистых местах к обуви прикрепляли деревянные платформы. Для женского костюма характерны передник и обилие украшений из бисера, раковин каури, блесток, монет, серебряных застежек-сюльганов, а также браслеты, кольца. 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Очень разнообразны женские головные уборы - конусовидные колпачки с затылочной лопастью; сороки, заимствованные у русских, головные полотенца с очельем, высокие лопатообразные уборы на берестяном каркасе. Верхней одеждой были прямые и отрезные на сборке кафтаны из черного или белого сукна и шубы. Традиционные виды одежды частично бытуют среди старшего поколения, используются в свадебной обрядности.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Основная традиционная пища - вареники с начинкой из мяса или творога, вареная колбаса из сала или крови с крупой, слоеные блины, творожные сырники, напитки - пиво, пахта, крепкий медовый напиток.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Семьи - преимущественно малые, встречались и большие неразделенные. Женщина в семье пользовалась хозяйственной и правовой самостоятельностью. При заключении брака родителям невесты платили выкуп, а они отдавали за дочерью приданое.</w:t>
      </w:r>
    </w:p>
    <w:p w:rsidR="00F35EA1" w:rsidRDefault="00F35EA1" w:rsidP="00F35EA1">
      <w:pPr>
        <w:spacing w:before="120"/>
        <w:ind w:firstLine="567"/>
        <w:jc w:val="both"/>
      </w:pPr>
      <w:r w:rsidRPr="00B70689">
        <w:t>Обращенные в XVIII в. в православие, марийцы сохраняли языческие верования. Характерны общественные моления с жертвоприношениями, устраиваемые в священных рощах перед началом сева, летом и после уборки урожая. Среди восточных марийцев есть мусульмане.</w:t>
      </w:r>
    </w:p>
    <w:p w:rsidR="00F35EA1" w:rsidRPr="00B70689" w:rsidRDefault="00F35EA1" w:rsidP="00F35EA1">
      <w:pPr>
        <w:spacing w:before="120"/>
        <w:ind w:firstLine="567"/>
        <w:jc w:val="both"/>
      </w:pPr>
      <w:r w:rsidRPr="00B70689">
        <w:t>В народном искусстве наиболее своеобразна резьба по дереву и вышивка. Богатством форм и мелодичностью отличается марийская музыка (инструменты - гусли, барабан, трубы). Из фольклорных жанров выделятся песни, среди которых особое место занимают "песни печали", сказки, предания.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EA1"/>
    <w:rsid w:val="00002B5A"/>
    <w:rsid w:val="00616072"/>
    <w:rsid w:val="00656286"/>
    <w:rsid w:val="006A5004"/>
    <w:rsid w:val="006E5C8C"/>
    <w:rsid w:val="00710178"/>
    <w:rsid w:val="008B35EE"/>
    <w:rsid w:val="00905CC1"/>
    <w:rsid w:val="009672F4"/>
    <w:rsid w:val="00B01921"/>
    <w:rsid w:val="00B1000F"/>
    <w:rsid w:val="00B42C45"/>
    <w:rsid w:val="00B47B6A"/>
    <w:rsid w:val="00B70689"/>
    <w:rsid w:val="00F35EA1"/>
    <w:rsid w:val="00F96A23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E16026-D8DC-492B-90D1-EB774B1E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35E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Марийцы</vt:lpstr>
    </vt:vector>
  </TitlesOfParts>
  <Company>Home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Марийцы</dc:title>
  <dc:subject/>
  <dc:creator>User</dc:creator>
  <cp:keywords/>
  <dc:description/>
  <cp:lastModifiedBy>admin</cp:lastModifiedBy>
  <cp:revision>2</cp:revision>
  <dcterms:created xsi:type="dcterms:W3CDTF">2014-02-15T06:15:00Z</dcterms:created>
  <dcterms:modified xsi:type="dcterms:W3CDTF">2014-02-15T06:15:00Z</dcterms:modified>
</cp:coreProperties>
</file>