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4A" w:rsidRDefault="00967B4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и задачи организации межведомственной комиссии для проверок лесного хозяйства и лесопользования в субъектах Российской Федерации</w:t>
      </w:r>
    </w:p>
    <w:p w:rsidR="00967B4A" w:rsidRDefault="00967B4A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Комиссия в своей работе может решать следующие задачи: </w:t>
      </w:r>
    </w:p>
    <w:p w:rsidR="00967B4A" w:rsidRDefault="00967B4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анализ общего состояния и особенностей существующего в регионе лесного хозяйства и лесопользования; </w:t>
      </w:r>
    </w:p>
    <w:p w:rsidR="00967B4A" w:rsidRDefault="00967B4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выявление масштабов нарушений, факт существования которых известен; </w:t>
      </w:r>
    </w:p>
    <w:p w:rsidR="00967B4A" w:rsidRDefault="00967B4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выявление значительных по масштабам нарушений, не являющихся общеизвестными; </w:t>
      </w:r>
    </w:p>
    <w:p w:rsidR="00967B4A" w:rsidRDefault="00967B4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разработка рекомендаций по оптимизации структуры управления лесным сектором, включая элементы финансово-экономического регулирования и рекомендации по корректировке региональной нормативно-правовой базы. </w:t>
      </w:r>
    </w:p>
    <w:p w:rsidR="00967B4A" w:rsidRDefault="00967B4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принципы организации работ</w:t>
      </w:r>
    </w:p>
    <w:p w:rsidR="00967B4A" w:rsidRDefault="00967B4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3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Подбор кадров</w:t>
      </w:r>
    </w:p>
    <w:p w:rsidR="00967B4A" w:rsidRDefault="00967B4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работе межведомственной комиссии желательно обеспечить участие широкого спектра организаций и ведомств, в том числе представителей ряда "центральных" организаций, либо организаций из соседних регионов, мнение которых гарантировано не зависит от позиции органов власти проверяемого региона и, в первую очередь, от позиции органов управления лесным хозяйством и/или лесной промышленностью (лесопользованием). Для успешной работы комиссии в ее состав целесообразно включить представителей следующих организаций:</w:t>
      </w:r>
    </w:p>
    <w:p w:rsidR="00967B4A" w:rsidRDefault="00967B4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органа управления лесным хозяйством в субъекте Российской Федерации; </w:t>
      </w:r>
    </w:p>
    <w:p w:rsidR="00967B4A" w:rsidRDefault="00967B4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структуры, отвечающей за лесопромышленный комплекс в администрации субъекта Федерации (если есть); </w:t>
      </w:r>
    </w:p>
    <w:p w:rsidR="00967B4A" w:rsidRDefault="00967B4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органов управления лесным хозяйством (в субъектах Федерации или лесхозов) из других регионов; </w:t>
      </w:r>
    </w:p>
    <w:p w:rsidR="00967B4A" w:rsidRDefault="00967B4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администрации районов, на территории которых будут проводится выборочные проверки лесхозов и лесопользователей; </w:t>
      </w:r>
    </w:p>
    <w:p w:rsidR="00967B4A" w:rsidRDefault="00967B4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налоговых инспекций (региональной и районных); </w:t>
      </w:r>
    </w:p>
    <w:p w:rsidR="00967B4A" w:rsidRDefault="00967B4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налоговой полиции; </w:t>
      </w:r>
    </w:p>
    <w:p w:rsidR="00967B4A" w:rsidRDefault="00967B4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миграционной службы (если есть данные об участии иностранной рабочей силы на лесозаготовках); </w:t>
      </w:r>
    </w:p>
    <w:p w:rsidR="00967B4A" w:rsidRDefault="00967B4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таможенной службы (для приграничных районов); </w:t>
      </w:r>
    </w:p>
    <w:p w:rsidR="00967B4A" w:rsidRDefault="00967B4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территориальных подразделений Госкомэкологии; </w:t>
      </w:r>
    </w:p>
    <w:p w:rsidR="00967B4A" w:rsidRDefault="00967B4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комитета по земельным ресурсам субъекта Федерации; </w:t>
      </w:r>
    </w:p>
    <w:p w:rsidR="00967B4A" w:rsidRDefault="00967B4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региональных общественных природоохранных организаций; </w:t>
      </w:r>
    </w:p>
    <w:p w:rsidR="00967B4A" w:rsidRDefault="00967B4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общероссийских или межрегиональных (с базой вне проверяемого региона) неправительственных природоохранных организаций; </w:t>
      </w:r>
    </w:p>
    <w:p w:rsidR="00967B4A" w:rsidRDefault="00967B4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научных учреждений общероссийского или межрегионального уровня, расположенных вне проверяемого региона; </w:t>
      </w:r>
    </w:p>
    <w:p w:rsidR="00967B4A" w:rsidRDefault="00967B4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иных заинтересованных ведомств, особенно если это связано с региональной спецификой (например, рыбоохраны, управлений охотничьего хозяйства и т.д.). </w:t>
      </w:r>
    </w:p>
    <w:p w:rsidR="00967B4A" w:rsidRDefault="00967B4A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ряде рейдов и операций может потребоваться участия органов внутренних дел и в частности ГАИ. Председатель комиссии также должен иметь право своим решением привлекать к работе комиссии любых сотрудников региональных госструктур по мере необходимости. </w:t>
      </w:r>
    </w:p>
    <w:p w:rsidR="00967B4A" w:rsidRDefault="00967B4A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имени администрации субъекта Федерации участвовать в работе должен человек, хорошо разбирающийся в вопросах лесного хозяйства и лесопользования. Желательно, чтобы работу комиссии курировал кто-либо из руководителей региона (например, вице-губернатор). Особое значение имеет, чтобы куратор не являлся одновременно руководителем или сотрудником одного из ведомств, участвующих в работе комиссии. </w:t>
      </w:r>
    </w:p>
    <w:p w:rsidR="00967B4A" w:rsidRDefault="00967B4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" w:name="4"/>
      <w:bookmarkEnd w:id="1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Структура комиссии</w:t>
      </w:r>
    </w:p>
    <w:p w:rsidR="00967B4A" w:rsidRDefault="00967B4A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комиссии должен быть один председатель и 1-2 заместителя. Руководители комиссии должны быть из разных ведомств. Принятии итогового отчета (либо его частей), а также утверждение выводов и рекомендаций комиссии целесообразно принимать коллегиально. </w:t>
      </w:r>
    </w:p>
    <w:p w:rsidR="00967B4A" w:rsidRDefault="00967B4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2" w:name="5"/>
      <w:bookmarkEnd w:id="2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Персональный состав</w:t>
      </w:r>
    </w:p>
    <w:p w:rsidR="00967B4A" w:rsidRDefault="00967B4A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структуры в комиссии не должны быть представлены своими руководителями, так как у первых лиц хронически не находится достаточно времени и сил, чтобы полноценно работать в комиссии. Оптимальный уровень членов комиссии - это заместители руководителей, либо начальники подразделений. Желательно, чтобы каждая государственная структура в составе комиссии была представлена не более чем 2 представителями (не считая привлекаемых к работе решением председателя комиссии). </w:t>
      </w:r>
    </w:p>
    <w:p w:rsidR="00967B4A" w:rsidRDefault="00967B4A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Общественные организации должны быть представлены 1-2 региональными организациями (если есть и занимаются лесной тематикой) и, желательно, какой-либо одной "центральной" (с базой вне проверяемого региона) организацией. В составе комиссии не должно быть представителей прессы. </w:t>
      </w:r>
    </w:p>
    <w:p w:rsidR="00967B4A" w:rsidRDefault="00967B4A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Общий состав комиссии не должен превышать 15-20 человек, не считая привлеченных к работе решением председателя комиссии. При большем количестве членов комиссии неизбежны дополнительные трудности с организацией общих обсуждений и координацией работы. </w:t>
      </w:r>
    </w:p>
    <w:p w:rsidR="00967B4A" w:rsidRDefault="00967B4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3" w:name="6"/>
      <w:bookmarkEnd w:id="3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принципы организации работы</w:t>
      </w:r>
    </w:p>
    <w:p w:rsidR="00967B4A" w:rsidRDefault="00967B4A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первые дни работы комиссии, ее руководители должны определить последовательность работы и конкретные шаги, с которых начнется деятельность комиссии. </w:t>
      </w:r>
    </w:p>
    <w:p w:rsidR="00967B4A" w:rsidRDefault="00967B4A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Комиссии желательно распределиться на рабочие группы, занимающиеся проверкой конкретных вопросов. Состав рабочих групп должен частично меняться по ходу работы. Некоторые вопросы, в первую очередь основные выявленные нарушения, должны перепроверяться несколькими рабочими группами. Ситуация, когда каждое ведомство проверяет само себя, фактически будет означать замену межведомственной проверки на неполную внутриведомственную ревизию. </w:t>
      </w:r>
    </w:p>
    <w:p w:rsidR="00967B4A" w:rsidRDefault="00967B4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4" w:name="7"/>
      <w:bookmarkEnd w:id="4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Особенности документирования работ</w:t>
      </w:r>
    </w:p>
    <w:p w:rsidR="00967B4A" w:rsidRDefault="00967B4A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основные факты, как положительные, так и отрицательные, должны документироваться непосредственно по мере выявления. Любые результаты полевых проверок, проверок документов и т.п. также должны фиксироваться. Предпочтительной формой является составление актов за подписью членов комиссии и иных граждан, участвовавших в данном конкретном мероприятии, либо взятие объяснений с тех или иных должностных лиц. При составлении актов необходимо следить, чтобы перечень рассмотренных вопросов был четко и полностью отражен в акте. При взятии объяснений должностных лиц также необходимо указывать все вопросы, на которые предполагается получить ответы, так как конкретные формулировки могут приобрести дополнительный вес в случае возникновения спорных ситуаций. </w:t>
      </w:r>
    </w:p>
    <w:p w:rsidR="00967B4A" w:rsidRDefault="00967B4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5" w:name="8"/>
      <w:bookmarkEnd w:id="5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Права комиссии</w:t>
      </w:r>
    </w:p>
    <w:p w:rsidR="00967B4A" w:rsidRDefault="00967B4A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Комиссия, созданная решением главы региона должна иметь все необходимые полномочия для проверки работы структур, подчиненных правительству региона. Некоторые сложности возможны при проверке работы структур, подчиненных федеральным органам власти (управления лесами и лесхозы и т.п.). В этих случаях может быть желательным либо получить поддержку федеральных органов власти (например, Рослесхоза), таким образом, чтобы федеральные органы власти дали прямое указание своим структурам на места о необходимости всемерной поддержки работы комиссии, либо включить в состав комиссии 1-2 представителей федеральной структуры. </w:t>
      </w:r>
    </w:p>
    <w:p w:rsidR="00967B4A" w:rsidRDefault="00967B4A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Кроме того, налоговая полиция и некоторые другие службы имеют право знакомиться с любыми документами, не объясняя причин и целей проверки, однако, при отсутствии федеральной поддержки, этот путь может привести к конфликтам между региональными и федеральными структурами. </w:t>
      </w:r>
    </w:p>
    <w:p w:rsidR="00967B4A" w:rsidRDefault="00967B4A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решении главы региона о создании межведомственной комиссии желательно указать следующие моменты: </w:t>
      </w:r>
    </w:p>
    <w:p w:rsidR="00967B4A" w:rsidRDefault="00967B4A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районы и общие цели работы комиссии; </w:t>
      </w:r>
    </w:p>
    <w:p w:rsidR="00967B4A" w:rsidRDefault="00967B4A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персональный состав комиссии; </w:t>
      </w:r>
    </w:p>
    <w:p w:rsidR="00967B4A" w:rsidRDefault="00967B4A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председатель и заместители председателя комиссии; </w:t>
      </w:r>
    </w:p>
    <w:p w:rsidR="00967B4A" w:rsidRDefault="00967B4A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сроки работы; </w:t>
      </w:r>
    </w:p>
    <w:p w:rsidR="00967B4A" w:rsidRDefault="00967B4A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координатор работы комиссии со стороны администрации региона; </w:t>
      </w:r>
    </w:p>
    <w:p w:rsidR="00967B4A" w:rsidRDefault="00967B4A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разрешение председателю комиссии привлекать к работе комиссии любых сотрудников региональных госструктур по мере необходимости; </w:t>
      </w:r>
    </w:p>
    <w:p w:rsidR="00967B4A" w:rsidRDefault="00967B4A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поручение по технической организации работы комиссии (выделение оборудования и транспорта, место работы комиссии, места размещения полевых сотрудников при проведении полевых проверок и т.д.) или, по крайней мере, ответственные за техническую часть, либо поручения конкретным органам обеспечить условия, необходимые для работы комиссии; </w:t>
      </w:r>
    </w:p>
    <w:p w:rsidR="00967B4A" w:rsidRDefault="00967B4A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источники финансирования (оплата командировочных расходов и иных затрат, если необходимо); </w:t>
      </w:r>
    </w:p>
    <w:p w:rsidR="00967B4A" w:rsidRDefault="00967B4A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другие вопросы. </w:t>
      </w:r>
    </w:p>
    <w:p w:rsidR="00967B4A" w:rsidRDefault="00967B4A">
      <w:pPr>
        <w:jc w:val="both"/>
        <w:rPr>
          <w:color w:val="000000"/>
        </w:rPr>
      </w:pPr>
      <w:bookmarkStart w:id="6" w:name="_GoBack"/>
      <w:bookmarkEnd w:id="6"/>
    </w:p>
    <w:sectPr w:rsidR="00967B4A">
      <w:pgSz w:w="11907" w:h="16840" w:code="9"/>
      <w:pgMar w:top="1418" w:right="1134" w:bottom="1418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43E"/>
    <w:multiLevelType w:val="hybridMultilevel"/>
    <w:tmpl w:val="74AA2292"/>
    <w:lvl w:ilvl="0" w:tplc="9D0A1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580E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5A8EC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05001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8AA82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3A9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6CCA2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67CDC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C1AD8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EA75CD0"/>
    <w:multiLevelType w:val="hybridMultilevel"/>
    <w:tmpl w:val="D2548454"/>
    <w:lvl w:ilvl="0" w:tplc="20248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876D7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340CC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E3077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221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EA91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AA476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0E8E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35246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3DF7374"/>
    <w:multiLevelType w:val="hybridMultilevel"/>
    <w:tmpl w:val="D8AAA690"/>
    <w:lvl w:ilvl="0" w:tplc="7CE27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E8DB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24432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F8696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EEB5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798FE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6E35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6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DB271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A13"/>
    <w:rsid w:val="00024F0C"/>
    <w:rsid w:val="002F1ED0"/>
    <w:rsid w:val="00967B4A"/>
    <w:rsid w:val="0099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7B2A08-DC17-43E1-85FE-9037ACC0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4753</Words>
  <Characters>2710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и задачи организации межведомственной комиссии для проверок лесного хозяйства и лесопользования в субъектах Российской Фе</vt:lpstr>
    </vt:vector>
  </TitlesOfParts>
  <Company>R-Style</Company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и задачи организации межведомственной комиссии для проверок лесного хозяйства и лесопользования в субъектах Российской Фе</dc:title>
  <dc:subject/>
  <dc:creator>Andrew Gabov</dc:creator>
  <cp:keywords/>
  <dc:description/>
  <cp:lastModifiedBy>admin</cp:lastModifiedBy>
  <cp:revision>2</cp:revision>
  <dcterms:created xsi:type="dcterms:W3CDTF">2014-01-27T09:59:00Z</dcterms:created>
  <dcterms:modified xsi:type="dcterms:W3CDTF">2014-01-27T09:59:00Z</dcterms:modified>
</cp:coreProperties>
</file>