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60" w:rsidRPr="00D85EF5" w:rsidRDefault="009E3560" w:rsidP="00D85EF5">
      <w:pPr>
        <w:spacing w:line="360" w:lineRule="auto"/>
        <w:ind w:firstLine="709"/>
        <w:jc w:val="both"/>
        <w:rPr>
          <w:b/>
          <w:bCs/>
          <w:color w:val="000000"/>
          <w:sz w:val="28"/>
          <w:szCs w:val="36"/>
        </w:rPr>
      </w:pPr>
      <w:r w:rsidRPr="00D85EF5">
        <w:rPr>
          <w:b/>
          <w:bCs/>
          <w:color w:val="000000"/>
          <w:sz w:val="28"/>
          <w:szCs w:val="36"/>
        </w:rPr>
        <w:t>Механизм этногенеза как инструмент исследования этнокультуры</w:t>
      </w:r>
    </w:p>
    <w:p w:rsidR="00D85EF5" w:rsidRDefault="00D85EF5" w:rsidP="00D85EF5">
      <w:pPr>
        <w:spacing w:line="360" w:lineRule="auto"/>
        <w:ind w:firstLine="709"/>
        <w:jc w:val="both"/>
        <w:rPr>
          <w:color w:val="000000"/>
          <w:sz w:val="28"/>
        </w:rPr>
      </w:pPr>
    </w:p>
    <w:p w:rsidR="009E3560" w:rsidRPr="00D85EF5" w:rsidRDefault="00D85EF5" w:rsidP="00D85EF5">
      <w:pPr>
        <w:spacing w:line="360" w:lineRule="auto"/>
        <w:ind w:firstLine="709"/>
        <w:jc w:val="both"/>
        <w:rPr>
          <w:color w:val="000000"/>
          <w:sz w:val="28"/>
        </w:rPr>
      </w:pPr>
      <w:r w:rsidRPr="00D85EF5">
        <w:rPr>
          <w:color w:val="000000"/>
          <w:sz w:val="28"/>
        </w:rPr>
        <w:t>Л.Н.</w:t>
      </w:r>
      <w:r>
        <w:rPr>
          <w:color w:val="000000"/>
          <w:sz w:val="28"/>
        </w:rPr>
        <w:t> </w:t>
      </w:r>
      <w:r w:rsidRPr="00D85EF5">
        <w:rPr>
          <w:color w:val="000000"/>
          <w:sz w:val="28"/>
        </w:rPr>
        <w:t>Гумилёв</w:t>
      </w:r>
      <w:r w:rsidR="009E3560" w:rsidRPr="00D85EF5">
        <w:rPr>
          <w:color w:val="000000"/>
          <w:sz w:val="28"/>
        </w:rPr>
        <w:t xml:space="preserve"> рассматривал этнос как маргинальное образование, находящееся на стыке социального и природного миров и являющееся их связующим звеном. Этнос </w:t>
      </w:r>
      <w:r>
        <w:rPr>
          <w:color w:val="000000"/>
          <w:sz w:val="28"/>
        </w:rPr>
        <w:t>–</w:t>
      </w:r>
      <w:r w:rsidRPr="00D85EF5">
        <w:rPr>
          <w:color w:val="000000"/>
          <w:sz w:val="28"/>
        </w:rPr>
        <w:t xml:space="preserve"> </w:t>
      </w:r>
      <w:r w:rsidR="009E3560" w:rsidRPr="00D85EF5">
        <w:rPr>
          <w:color w:val="000000"/>
          <w:sz w:val="28"/>
        </w:rPr>
        <w:t xml:space="preserve">это динамическая система, с одной стороны </w:t>
      </w:r>
      <w:r>
        <w:rPr>
          <w:color w:val="000000"/>
          <w:sz w:val="28"/>
        </w:rPr>
        <w:t>–</w:t>
      </w:r>
      <w:r w:rsidRPr="00D85EF5">
        <w:rPr>
          <w:color w:val="000000"/>
          <w:sz w:val="28"/>
        </w:rPr>
        <w:t xml:space="preserve"> </w:t>
      </w:r>
      <w:r w:rsidR="009E3560" w:rsidRPr="00D85EF5">
        <w:rPr>
          <w:color w:val="000000"/>
          <w:sz w:val="28"/>
        </w:rPr>
        <w:t xml:space="preserve">верхнее звено биоценоза своего ландшафта, с другой </w:t>
      </w:r>
      <w:r>
        <w:rPr>
          <w:color w:val="000000"/>
          <w:sz w:val="28"/>
        </w:rPr>
        <w:t>–</w:t>
      </w:r>
      <w:r w:rsidRPr="00D85EF5">
        <w:rPr>
          <w:color w:val="000000"/>
          <w:sz w:val="28"/>
        </w:rPr>
        <w:t xml:space="preserve"> </w:t>
      </w:r>
      <w:r w:rsidR="009E3560" w:rsidRPr="00D85EF5">
        <w:rPr>
          <w:color w:val="000000"/>
          <w:sz w:val="28"/>
        </w:rPr>
        <w:t xml:space="preserve">часть социума, общественного организма, который составляют реальные живые люди, члены тех или других сообществ. Понятие этноса не совпадает ни с биологическим понятие расы, ни с социальным понятием национальности. Этносы возникают, развиваются и исчезают, проходя в своем развитии закономерные фазы этногенеза. Этнос </w:t>
      </w:r>
      <w:r>
        <w:rPr>
          <w:color w:val="000000"/>
          <w:sz w:val="28"/>
        </w:rPr>
        <w:t>–</w:t>
      </w:r>
      <w:r w:rsidRPr="00D85EF5">
        <w:rPr>
          <w:color w:val="000000"/>
          <w:sz w:val="28"/>
        </w:rPr>
        <w:t xml:space="preserve"> </w:t>
      </w:r>
      <w:r w:rsidR="009E3560" w:rsidRPr="00D85EF5">
        <w:rPr>
          <w:color w:val="000000"/>
          <w:sz w:val="28"/>
        </w:rPr>
        <w:t xml:space="preserve">не состояние, а момент процесса, </w:t>
      </w:r>
      <w:r>
        <w:rPr>
          <w:color w:val="000000"/>
          <w:sz w:val="28"/>
        </w:rPr>
        <w:t>т.е.</w:t>
      </w:r>
      <w:r w:rsidR="009E3560" w:rsidRPr="00D85EF5">
        <w:rPr>
          <w:color w:val="000000"/>
          <w:sz w:val="28"/>
        </w:rPr>
        <w:t xml:space="preserve"> этнос имеет возраст.</w:t>
      </w:r>
    </w:p>
    <w:p w:rsidR="009E3560" w:rsidRPr="00D85EF5" w:rsidRDefault="009E3560" w:rsidP="00D85EF5">
      <w:pPr>
        <w:spacing w:line="360" w:lineRule="auto"/>
        <w:ind w:firstLine="709"/>
        <w:jc w:val="both"/>
        <w:rPr>
          <w:color w:val="000000"/>
          <w:sz w:val="28"/>
        </w:rPr>
      </w:pPr>
      <w:r w:rsidRPr="00D85EF5">
        <w:rPr>
          <w:color w:val="000000"/>
          <w:sz w:val="28"/>
        </w:rPr>
        <w:t xml:space="preserve">В силу своей природы, этнос после жизни оставляет след как в памяти, фиксируемый историей, так и на поверхности Земли, в ее ландшафтах. Поэтому этнология, основы которой заложены </w:t>
      </w:r>
      <w:r w:rsidR="00D85EF5" w:rsidRPr="00D85EF5">
        <w:rPr>
          <w:color w:val="000000"/>
          <w:sz w:val="28"/>
        </w:rPr>
        <w:t>Л.Н.</w:t>
      </w:r>
      <w:r w:rsidR="00D85EF5">
        <w:rPr>
          <w:color w:val="000000"/>
          <w:sz w:val="28"/>
        </w:rPr>
        <w:t> </w:t>
      </w:r>
      <w:r w:rsidR="00D85EF5" w:rsidRPr="00D85EF5">
        <w:rPr>
          <w:color w:val="000000"/>
          <w:sz w:val="28"/>
        </w:rPr>
        <w:t>Гумилёвым</w:t>
      </w:r>
      <w:r w:rsidRPr="00D85EF5">
        <w:rPr>
          <w:color w:val="000000"/>
          <w:sz w:val="28"/>
        </w:rPr>
        <w:t>, развивается как самостоятельная дисциплина на стыке наук гуманитарных (история) и естественных (география), привлекая арсеналы обеих, но отнюдь не подменяя ни ту, ни другую.</w:t>
      </w:r>
    </w:p>
    <w:p w:rsidR="009E3560" w:rsidRPr="00D85EF5" w:rsidRDefault="009E3560" w:rsidP="00D85EF5">
      <w:pPr>
        <w:spacing w:line="360" w:lineRule="auto"/>
        <w:ind w:firstLine="709"/>
        <w:jc w:val="both"/>
        <w:rPr>
          <w:color w:val="000000"/>
          <w:sz w:val="28"/>
        </w:rPr>
      </w:pPr>
      <w:r w:rsidRPr="00D85EF5">
        <w:rPr>
          <w:color w:val="000000"/>
          <w:sz w:val="28"/>
        </w:rPr>
        <w:t xml:space="preserve">Историческое развитие, связанное с эволюцией общественного сознания, идет в обществе и спонтанно, следствием чего являются смена общественно-экономических формаций. Процессы этногенеза протекают в биосфере и дискретно, в результате чего возникают и исчезают этносы. Оба явления взаимодействуют между собой, но не определяют друг друга. Политическая история привлекается этнологией как вспомогательная дисциплина, воспроизводящая последовательность исторических политических событий, само совершение которых невозможно без затрат реальной физической энергии организмами живых людей, а также без способности и желания таких затрат. Для объяснения этой чисто энергетической стороны действия системы этноса </w:t>
      </w:r>
      <w:r w:rsidR="00D85EF5" w:rsidRPr="00D85EF5">
        <w:rPr>
          <w:color w:val="000000"/>
          <w:sz w:val="28"/>
        </w:rPr>
        <w:t>Л.Н.</w:t>
      </w:r>
      <w:r w:rsidR="00D85EF5">
        <w:rPr>
          <w:color w:val="000000"/>
          <w:sz w:val="28"/>
        </w:rPr>
        <w:t> </w:t>
      </w:r>
      <w:r w:rsidR="00D85EF5" w:rsidRPr="00D85EF5">
        <w:rPr>
          <w:color w:val="000000"/>
          <w:sz w:val="28"/>
        </w:rPr>
        <w:t>Гумилёвым</w:t>
      </w:r>
      <w:r w:rsidRPr="00D85EF5">
        <w:rPr>
          <w:color w:val="000000"/>
          <w:sz w:val="28"/>
        </w:rPr>
        <w:t xml:space="preserve"> предложено понятие пассионарности </w:t>
      </w:r>
      <w:r w:rsidR="00D85EF5">
        <w:rPr>
          <w:color w:val="000000"/>
          <w:sz w:val="28"/>
        </w:rPr>
        <w:t>–</w:t>
      </w:r>
      <w:r w:rsidR="00D85EF5" w:rsidRPr="00D85EF5">
        <w:rPr>
          <w:color w:val="000000"/>
          <w:sz w:val="28"/>
        </w:rPr>
        <w:t xml:space="preserve"> </w:t>
      </w:r>
      <w:r w:rsidRPr="00D85EF5">
        <w:rPr>
          <w:color w:val="000000"/>
          <w:sz w:val="28"/>
        </w:rPr>
        <w:t xml:space="preserve">эффекта биогеохимической энергии живого вещества биосферы </w:t>
      </w:r>
      <w:r w:rsidR="00D85EF5">
        <w:rPr>
          <w:color w:val="000000"/>
          <w:sz w:val="28"/>
        </w:rPr>
        <w:t>–</w:t>
      </w:r>
      <w:r w:rsidR="00D85EF5" w:rsidRPr="00D85EF5">
        <w:rPr>
          <w:color w:val="000000"/>
          <w:sz w:val="28"/>
        </w:rPr>
        <w:t xml:space="preserve"> </w:t>
      </w:r>
      <w:r w:rsidRPr="00D85EF5">
        <w:rPr>
          <w:color w:val="000000"/>
          <w:sz w:val="28"/>
        </w:rPr>
        <w:t xml:space="preserve">энергии, открытой </w:t>
      </w:r>
      <w:r w:rsidR="00D85EF5" w:rsidRPr="00D85EF5">
        <w:rPr>
          <w:color w:val="000000"/>
          <w:sz w:val="28"/>
        </w:rPr>
        <w:t>В.И.</w:t>
      </w:r>
      <w:r w:rsidR="00D85EF5">
        <w:rPr>
          <w:color w:val="000000"/>
          <w:sz w:val="28"/>
        </w:rPr>
        <w:t> </w:t>
      </w:r>
      <w:r w:rsidR="00D85EF5" w:rsidRPr="00D85EF5">
        <w:rPr>
          <w:color w:val="000000"/>
          <w:sz w:val="28"/>
        </w:rPr>
        <w:t>Вернадским</w:t>
      </w:r>
      <w:r w:rsidRPr="00D85EF5">
        <w:rPr>
          <w:color w:val="000000"/>
          <w:sz w:val="28"/>
        </w:rPr>
        <w:t>. Пассионарная энергия и является той формой энергии, которая поддерживает системные связи этноса, обеспечивает его жизнедеятельность и устойчивость и тратится в процессе этногенеза. Механизм этногенеза вкратце можно описать следующим образом.</w:t>
      </w:r>
    </w:p>
    <w:p w:rsidR="009E3560" w:rsidRPr="00D85EF5" w:rsidRDefault="009E3560" w:rsidP="00D85EF5">
      <w:pPr>
        <w:spacing w:line="360" w:lineRule="auto"/>
        <w:ind w:firstLine="709"/>
        <w:jc w:val="both"/>
        <w:rPr>
          <w:color w:val="000000"/>
          <w:sz w:val="28"/>
        </w:rPr>
      </w:pPr>
      <w:r w:rsidRPr="00D85EF5">
        <w:rPr>
          <w:color w:val="000000"/>
          <w:sz w:val="28"/>
        </w:rPr>
        <w:t xml:space="preserve">Этнос зарождается в пассионарной популяции, образовавшейся в результате мутации </w:t>
      </w:r>
      <w:r w:rsidR="00D85EF5">
        <w:rPr>
          <w:color w:val="000000"/>
          <w:sz w:val="28"/>
        </w:rPr>
        <w:t>–</w:t>
      </w:r>
      <w:r w:rsidR="00D85EF5" w:rsidRPr="00D85EF5">
        <w:rPr>
          <w:color w:val="000000"/>
          <w:sz w:val="28"/>
        </w:rPr>
        <w:t xml:space="preserve"> </w:t>
      </w:r>
      <w:r w:rsidRPr="00D85EF5">
        <w:rPr>
          <w:color w:val="000000"/>
          <w:sz w:val="28"/>
        </w:rPr>
        <w:t>пассионарного толчка.</w:t>
      </w:r>
    </w:p>
    <w:p w:rsidR="009E3560" w:rsidRPr="00D85EF5" w:rsidRDefault="009E3560" w:rsidP="00D85EF5">
      <w:pPr>
        <w:spacing w:line="360" w:lineRule="auto"/>
        <w:ind w:firstLine="709"/>
        <w:jc w:val="both"/>
        <w:rPr>
          <w:color w:val="000000"/>
          <w:sz w:val="28"/>
        </w:rPr>
      </w:pPr>
      <w:r w:rsidRPr="00D85EF5">
        <w:rPr>
          <w:color w:val="000000"/>
          <w:sz w:val="28"/>
        </w:rPr>
        <w:t xml:space="preserve">Признак пассионарности </w:t>
      </w:r>
      <w:r w:rsidR="00D85EF5">
        <w:rPr>
          <w:color w:val="000000"/>
          <w:sz w:val="28"/>
        </w:rPr>
        <w:t>–</w:t>
      </w:r>
      <w:r w:rsidR="00D85EF5" w:rsidRPr="00D85EF5">
        <w:rPr>
          <w:color w:val="000000"/>
          <w:sz w:val="28"/>
        </w:rPr>
        <w:t xml:space="preserve"> </w:t>
      </w:r>
      <w:r w:rsidRPr="00D85EF5">
        <w:rPr>
          <w:color w:val="000000"/>
          <w:sz w:val="28"/>
        </w:rPr>
        <w:t xml:space="preserve">поведенческий, свидетельствующий о наличии у его носителя идеала как такового и о его желании достичь этот идеал (цель) даже вопреки инстинкту самосохранения (индивидуального и видового). Как биологический инстинкт, пассионарность противостоит самосохранению и зачастую ведет к преждевременной гибели индивида. Каждый человек обладает пассионарностью, но уровни ее у разных людей различны. Этногенез </w:t>
      </w:r>
      <w:r w:rsidR="00D85EF5">
        <w:rPr>
          <w:color w:val="000000"/>
          <w:sz w:val="28"/>
        </w:rPr>
        <w:t>–</w:t>
      </w:r>
      <w:r w:rsidR="00D85EF5" w:rsidRPr="00D85EF5">
        <w:rPr>
          <w:color w:val="000000"/>
          <w:sz w:val="28"/>
        </w:rPr>
        <w:t xml:space="preserve"> </w:t>
      </w:r>
      <w:r w:rsidRPr="00D85EF5">
        <w:rPr>
          <w:color w:val="000000"/>
          <w:sz w:val="28"/>
        </w:rPr>
        <w:t xml:space="preserve">это процесс отбора, идущего до равновесного состояния </w:t>
      </w:r>
      <w:r w:rsidR="00D85EF5">
        <w:rPr>
          <w:color w:val="000000"/>
          <w:sz w:val="28"/>
        </w:rPr>
        <w:t>–</w:t>
      </w:r>
      <w:r w:rsidR="00D85EF5" w:rsidRPr="00D85EF5">
        <w:rPr>
          <w:color w:val="000000"/>
          <w:sz w:val="28"/>
        </w:rPr>
        <w:t xml:space="preserve"> </w:t>
      </w:r>
      <w:r w:rsidRPr="00D85EF5">
        <w:rPr>
          <w:color w:val="000000"/>
          <w:sz w:val="28"/>
        </w:rPr>
        <w:t>гомеостаза, в котором находится большинство этносов биосферы. Процесс этот, если он не обрывается внезапно извне, идет 1200</w:t>
      </w:r>
      <w:r w:rsidR="00D85EF5">
        <w:rPr>
          <w:color w:val="000000"/>
          <w:sz w:val="28"/>
        </w:rPr>
        <w:t>–</w:t>
      </w:r>
      <w:r w:rsidR="00D85EF5" w:rsidRPr="00D85EF5">
        <w:rPr>
          <w:color w:val="000000"/>
          <w:sz w:val="28"/>
        </w:rPr>
        <w:t>1</w:t>
      </w:r>
      <w:r w:rsidRPr="00D85EF5">
        <w:rPr>
          <w:color w:val="000000"/>
          <w:sz w:val="28"/>
        </w:rPr>
        <w:t xml:space="preserve">400 лет (от пассионарного толчка до гомеостаза), </w:t>
      </w:r>
      <w:r w:rsidR="00D85EF5">
        <w:rPr>
          <w:color w:val="000000"/>
          <w:sz w:val="28"/>
        </w:rPr>
        <w:t>т.е.</w:t>
      </w:r>
      <w:r w:rsidRPr="00D85EF5">
        <w:rPr>
          <w:color w:val="000000"/>
          <w:sz w:val="28"/>
        </w:rPr>
        <w:t xml:space="preserve"> 60</w:t>
      </w:r>
      <w:r w:rsidR="00D85EF5">
        <w:rPr>
          <w:color w:val="000000"/>
          <w:sz w:val="28"/>
        </w:rPr>
        <w:t>–</w:t>
      </w:r>
      <w:r w:rsidR="00D85EF5" w:rsidRPr="00D85EF5">
        <w:rPr>
          <w:color w:val="000000"/>
          <w:sz w:val="28"/>
        </w:rPr>
        <w:t>7</w:t>
      </w:r>
      <w:r w:rsidRPr="00D85EF5">
        <w:rPr>
          <w:color w:val="000000"/>
          <w:sz w:val="28"/>
        </w:rPr>
        <w:t>0 поколений.</w:t>
      </w:r>
    </w:p>
    <w:p w:rsidR="009E3560" w:rsidRPr="00D85EF5" w:rsidRDefault="009E3560" w:rsidP="00D85EF5">
      <w:pPr>
        <w:spacing w:line="360" w:lineRule="auto"/>
        <w:ind w:firstLine="709"/>
        <w:jc w:val="both"/>
        <w:rPr>
          <w:color w:val="000000"/>
          <w:sz w:val="28"/>
        </w:rPr>
      </w:pPr>
      <w:r w:rsidRPr="00D85EF5">
        <w:rPr>
          <w:color w:val="000000"/>
          <w:sz w:val="28"/>
        </w:rPr>
        <w:t>Мутационная природа пассионарного толчка явственно следует из того, что пассионарные популяции появляются на поверхности Земли не произвольно, а одновременно в отдаленных друг от друга местах, которые располагаются в каждом таком эксцессе на территории, имеющей контуры протяженной узкой полоски и геометрию геодезической линии, или натянутой нитки на глобусе, лежащей в плоскости, проходящей через центр Земли. Это говорит, в свою очередь, о том, что центрально-симметричные поля Земли определяют геометрию пассионарного толчка. Таким полем, скорее всего, может быть электромагнитное поле, а следовательно причиной мутации должен быть внешний энергетический источник, с излучением которого это поле взаимодействует.</w:t>
      </w:r>
    </w:p>
    <w:p w:rsidR="009E3560" w:rsidRPr="00D85EF5" w:rsidRDefault="009E3560" w:rsidP="00D85EF5">
      <w:pPr>
        <w:spacing w:line="360" w:lineRule="auto"/>
        <w:ind w:firstLine="709"/>
        <w:jc w:val="both"/>
        <w:rPr>
          <w:color w:val="000000"/>
          <w:sz w:val="28"/>
        </w:rPr>
      </w:pPr>
      <w:r w:rsidRPr="00D85EF5">
        <w:rPr>
          <w:color w:val="000000"/>
          <w:sz w:val="28"/>
        </w:rPr>
        <w:t xml:space="preserve">Образование нового этноса происходит в полиэтнической среде и на границе ландшафтов, где системные связи неустойчивы. На первом этапе образования этноса происходит выделение из популяции пассионарие-мутантов, образующих системы, связанные общностью судьбы ее членов </w:t>
      </w:r>
      <w:r w:rsidR="00D85EF5">
        <w:rPr>
          <w:color w:val="000000"/>
          <w:sz w:val="28"/>
        </w:rPr>
        <w:t>–</w:t>
      </w:r>
      <w:r w:rsidR="00D85EF5" w:rsidRPr="00D85EF5">
        <w:rPr>
          <w:color w:val="000000"/>
          <w:sz w:val="28"/>
        </w:rPr>
        <w:t xml:space="preserve"> </w:t>
      </w:r>
      <w:r w:rsidRPr="00D85EF5">
        <w:rPr>
          <w:color w:val="000000"/>
          <w:sz w:val="28"/>
        </w:rPr>
        <w:t xml:space="preserve">консорции. Консорции появляются на протяжении всей жизни этноса: они возникают и исчезают в течение жизни ее членов. Но если консорция одновременно становится конвиксией </w:t>
      </w:r>
      <w:r w:rsidR="00D85EF5">
        <w:rPr>
          <w:color w:val="000000"/>
          <w:sz w:val="28"/>
        </w:rPr>
        <w:t>–</w:t>
      </w:r>
      <w:r w:rsidR="00D85EF5" w:rsidRPr="00D85EF5">
        <w:rPr>
          <w:color w:val="000000"/>
          <w:sz w:val="28"/>
        </w:rPr>
        <w:t xml:space="preserve"> </w:t>
      </w:r>
      <w:r w:rsidRPr="00D85EF5">
        <w:rPr>
          <w:color w:val="000000"/>
          <w:sz w:val="28"/>
        </w:rPr>
        <w:t xml:space="preserve">системой людей, связанных общностью жизни, то стереотип поведения, выработанный ею, может превратиться в субэтнос </w:t>
      </w:r>
      <w:r w:rsidR="00D85EF5">
        <w:rPr>
          <w:color w:val="000000"/>
          <w:sz w:val="28"/>
        </w:rPr>
        <w:t>–</w:t>
      </w:r>
      <w:r w:rsidR="00D85EF5" w:rsidRPr="00D85EF5">
        <w:rPr>
          <w:color w:val="000000"/>
          <w:sz w:val="28"/>
        </w:rPr>
        <w:t xml:space="preserve"> </w:t>
      </w:r>
      <w:r w:rsidRPr="00D85EF5">
        <w:rPr>
          <w:color w:val="000000"/>
          <w:sz w:val="28"/>
        </w:rPr>
        <w:t>подсистему этноса, противопоставляющую себя как целостность этносу, внутри которого она возникла. Если субэтносу удается навязать свой стереотип поведения другим субэтносам, он превращается в этнос и даже суперэтнос, если ему удается установить системные отношения с соседними этносами из общей этноландшафтной зоны.</w:t>
      </w:r>
    </w:p>
    <w:p w:rsidR="009E3560" w:rsidRPr="00D85EF5" w:rsidRDefault="009E3560" w:rsidP="00D85EF5">
      <w:pPr>
        <w:spacing w:line="360" w:lineRule="auto"/>
        <w:ind w:firstLine="709"/>
        <w:jc w:val="both"/>
        <w:rPr>
          <w:color w:val="000000"/>
          <w:sz w:val="28"/>
        </w:rPr>
      </w:pPr>
      <w:r w:rsidRPr="00D85EF5">
        <w:rPr>
          <w:color w:val="000000"/>
          <w:sz w:val="28"/>
        </w:rPr>
        <w:t xml:space="preserve">Так произошло с консорцией жителей </w:t>
      </w:r>
      <w:r w:rsidR="00D85EF5" w:rsidRPr="00D85EF5">
        <w:rPr>
          <w:color w:val="000000"/>
          <w:sz w:val="28"/>
        </w:rPr>
        <w:t>г.</w:t>
      </w:r>
      <w:r w:rsidR="00D85EF5">
        <w:rPr>
          <w:color w:val="000000"/>
          <w:sz w:val="28"/>
        </w:rPr>
        <w:t> </w:t>
      </w:r>
      <w:r w:rsidR="00D85EF5" w:rsidRPr="00D85EF5">
        <w:rPr>
          <w:color w:val="000000"/>
          <w:sz w:val="28"/>
        </w:rPr>
        <w:t>Мекки</w:t>
      </w:r>
      <w:r w:rsidRPr="00D85EF5">
        <w:rPr>
          <w:color w:val="000000"/>
          <w:sz w:val="28"/>
        </w:rPr>
        <w:t xml:space="preserve"> в начале VII века, искренно поверивших Мухаммеду и сбежавших со своими семьями в Медину. В Медине после расправы над неверными, конвиксия превратилась в субэтнос арабов-мусульман, который после подчинения всей Аравии превратился в арабо-мусульманский этнос, а после успешных войн с Византией, разгрома Персии, подчинения Средней Азии, Северной Африки, Испании и Закавказья </w:t>
      </w:r>
      <w:r w:rsidR="00D85EF5">
        <w:rPr>
          <w:color w:val="000000"/>
          <w:sz w:val="28"/>
        </w:rPr>
        <w:t>–</w:t>
      </w:r>
      <w:r w:rsidR="00D85EF5" w:rsidRPr="00D85EF5">
        <w:rPr>
          <w:color w:val="000000"/>
          <w:sz w:val="28"/>
        </w:rPr>
        <w:t xml:space="preserve"> </w:t>
      </w:r>
      <w:r w:rsidRPr="00D85EF5">
        <w:rPr>
          <w:color w:val="000000"/>
          <w:sz w:val="28"/>
        </w:rPr>
        <w:t>в мусульманский суперэтнос. Общим признаком этноса является стереотип поведения или, набор стереотипов поведения. Это означает, что в сходных ситуациях члены одного этноса ведут себя сходным образом в пределах известного набора стереотипов (условных рефлексов). Таким образом принадлежность к данному этносу определяется не генотипом, а воспитанием, хотя генотип и определяет фенотип. Вот почему новый этнос может возникнуть на базе различных расовых и этнических компонентов. Как, например, французами считаются баски (гасконцы), провансальцы, кельты (бретонцы), бургунды, нормандцы и канадские французы с индейской примесью.</w:t>
      </w:r>
    </w:p>
    <w:p w:rsidR="009E3560" w:rsidRPr="00D85EF5" w:rsidRDefault="009E3560" w:rsidP="00D85EF5">
      <w:pPr>
        <w:spacing w:line="360" w:lineRule="auto"/>
        <w:ind w:firstLine="709"/>
        <w:jc w:val="both"/>
        <w:rPr>
          <w:color w:val="000000"/>
          <w:sz w:val="28"/>
        </w:rPr>
      </w:pPr>
      <w:r w:rsidRPr="00D85EF5">
        <w:rPr>
          <w:color w:val="000000"/>
          <w:sz w:val="28"/>
        </w:rPr>
        <w:t xml:space="preserve">Но стереотип поведения </w:t>
      </w:r>
      <w:r w:rsidR="00D85EF5">
        <w:rPr>
          <w:color w:val="000000"/>
          <w:sz w:val="28"/>
        </w:rPr>
        <w:t>–</w:t>
      </w:r>
      <w:r w:rsidR="00D85EF5" w:rsidRPr="00D85EF5">
        <w:rPr>
          <w:color w:val="000000"/>
          <w:sz w:val="28"/>
        </w:rPr>
        <w:t xml:space="preserve"> </w:t>
      </w:r>
      <w:r w:rsidRPr="00D85EF5">
        <w:rPr>
          <w:color w:val="000000"/>
          <w:sz w:val="28"/>
        </w:rPr>
        <w:t>функция переменная и меняется в соответствии с фазой этногенеза, которая, в свою очередь, является функцией пассионарного напряжения.</w:t>
      </w:r>
    </w:p>
    <w:p w:rsidR="009E3560" w:rsidRPr="00D85EF5" w:rsidRDefault="009E3560" w:rsidP="00D85EF5">
      <w:pPr>
        <w:spacing w:line="360" w:lineRule="auto"/>
        <w:ind w:firstLine="709"/>
        <w:jc w:val="both"/>
        <w:rPr>
          <w:color w:val="000000"/>
          <w:sz w:val="28"/>
        </w:rPr>
      </w:pPr>
      <w:r w:rsidRPr="00D85EF5">
        <w:rPr>
          <w:color w:val="000000"/>
          <w:sz w:val="28"/>
        </w:rPr>
        <w:t xml:space="preserve">В зависимости от величины пассионарного напряжения в жизни этноса </w:t>
      </w:r>
      <w:r w:rsidR="00D85EF5" w:rsidRPr="00D85EF5">
        <w:rPr>
          <w:color w:val="000000"/>
          <w:sz w:val="28"/>
        </w:rPr>
        <w:t>Л.Н.</w:t>
      </w:r>
      <w:r w:rsidR="00D85EF5">
        <w:rPr>
          <w:color w:val="000000"/>
          <w:sz w:val="28"/>
        </w:rPr>
        <w:t> </w:t>
      </w:r>
      <w:r w:rsidR="00D85EF5" w:rsidRPr="00D85EF5">
        <w:rPr>
          <w:color w:val="000000"/>
          <w:sz w:val="28"/>
        </w:rPr>
        <w:t>Гумилёв</w:t>
      </w:r>
      <w:r w:rsidRPr="00D85EF5">
        <w:rPr>
          <w:color w:val="000000"/>
          <w:sz w:val="28"/>
        </w:rPr>
        <w:t xml:space="preserve"> выделяет следующие фазы:</w:t>
      </w:r>
    </w:p>
    <w:p w:rsidR="009E3560" w:rsidRPr="00D85EF5" w:rsidRDefault="009E3560" w:rsidP="00D85EF5">
      <w:pPr>
        <w:spacing w:line="360" w:lineRule="auto"/>
        <w:ind w:firstLine="709"/>
        <w:jc w:val="both"/>
        <w:rPr>
          <w:color w:val="000000"/>
          <w:sz w:val="28"/>
        </w:rPr>
      </w:pPr>
      <w:r w:rsidRPr="00D85EF5">
        <w:rPr>
          <w:color w:val="000000"/>
          <w:sz w:val="28"/>
        </w:rPr>
        <w:t>1. Инкубационный период, к концу которого из пассионарной популяции выделяются новые этносы. Длительность этого периода 150</w:t>
      </w:r>
      <w:r w:rsidR="00D85EF5">
        <w:rPr>
          <w:color w:val="000000"/>
          <w:sz w:val="28"/>
        </w:rPr>
        <w:t>–</w:t>
      </w:r>
      <w:r w:rsidR="00D85EF5" w:rsidRPr="00D85EF5">
        <w:rPr>
          <w:color w:val="000000"/>
          <w:sz w:val="28"/>
        </w:rPr>
        <w:t>1</w:t>
      </w:r>
      <w:r w:rsidRPr="00D85EF5">
        <w:rPr>
          <w:color w:val="000000"/>
          <w:sz w:val="28"/>
        </w:rPr>
        <w:t xml:space="preserve">60 лет, </w:t>
      </w:r>
      <w:r w:rsidR="00D85EF5">
        <w:rPr>
          <w:color w:val="000000"/>
          <w:sz w:val="28"/>
        </w:rPr>
        <w:t>т.е.</w:t>
      </w:r>
      <w:r w:rsidRPr="00D85EF5">
        <w:rPr>
          <w:color w:val="000000"/>
          <w:sz w:val="28"/>
        </w:rPr>
        <w:t xml:space="preserve"> 7</w:t>
      </w:r>
      <w:r w:rsidR="00D85EF5">
        <w:rPr>
          <w:color w:val="000000"/>
          <w:sz w:val="28"/>
        </w:rPr>
        <w:t>–</w:t>
      </w:r>
      <w:r w:rsidR="00D85EF5" w:rsidRPr="00D85EF5">
        <w:rPr>
          <w:color w:val="000000"/>
          <w:sz w:val="28"/>
        </w:rPr>
        <w:t>8</w:t>
      </w:r>
      <w:r w:rsidRPr="00D85EF5">
        <w:rPr>
          <w:color w:val="000000"/>
          <w:sz w:val="28"/>
        </w:rPr>
        <w:t xml:space="preserve"> поколений.</w:t>
      </w:r>
    </w:p>
    <w:p w:rsidR="009E3560" w:rsidRPr="00D85EF5" w:rsidRDefault="009E3560" w:rsidP="00D85EF5">
      <w:pPr>
        <w:spacing w:line="360" w:lineRule="auto"/>
        <w:ind w:firstLine="709"/>
        <w:jc w:val="both"/>
        <w:rPr>
          <w:color w:val="000000"/>
          <w:sz w:val="28"/>
        </w:rPr>
      </w:pPr>
      <w:r w:rsidRPr="00D85EF5">
        <w:rPr>
          <w:color w:val="000000"/>
          <w:sz w:val="28"/>
        </w:rPr>
        <w:t xml:space="preserve">2. Фаза подьема, связанная с политическим оформлением этноса, усложнением его структуры увеличение числа субэтносов). Стереотип поведения этой фазы определяется императивом </w:t>
      </w:r>
      <w:r w:rsidR="00D85EF5">
        <w:rPr>
          <w:color w:val="000000"/>
          <w:sz w:val="28"/>
        </w:rPr>
        <w:t>«</w:t>
      </w:r>
      <w:r w:rsidR="00D85EF5" w:rsidRPr="00D85EF5">
        <w:rPr>
          <w:color w:val="000000"/>
          <w:sz w:val="28"/>
        </w:rPr>
        <w:t>Б</w:t>
      </w:r>
      <w:r w:rsidRPr="00D85EF5">
        <w:rPr>
          <w:color w:val="000000"/>
          <w:sz w:val="28"/>
        </w:rPr>
        <w:t>удь тем, кем ты должен быть</w:t>
      </w:r>
      <w:r w:rsidR="00D85EF5">
        <w:rPr>
          <w:color w:val="000000"/>
          <w:sz w:val="28"/>
        </w:rPr>
        <w:t>»</w:t>
      </w:r>
      <w:r w:rsidR="00D85EF5" w:rsidRPr="00D85EF5">
        <w:rPr>
          <w:color w:val="000000"/>
          <w:sz w:val="28"/>
        </w:rPr>
        <w:t>,</w:t>
      </w:r>
      <w:r w:rsidRPr="00D85EF5">
        <w:rPr>
          <w:color w:val="000000"/>
          <w:sz w:val="28"/>
        </w:rPr>
        <w:t xml:space="preserve"> что связано с утверждением права на жизнь нового этноса среди своих соседей.</w:t>
      </w:r>
    </w:p>
    <w:p w:rsidR="009E3560" w:rsidRPr="00D85EF5" w:rsidRDefault="009E3560" w:rsidP="00D85EF5">
      <w:pPr>
        <w:spacing w:line="360" w:lineRule="auto"/>
        <w:ind w:firstLine="709"/>
        <w:jc w:val="both"/>
        <w:rPr>
          <w:color w:val="000000"/>
          <w:sz w:val="28"/>
        </w:rPr>
      </w:pPr>
      <w:r w:rsidRPr="00D85EF5">
        <w:rPr>
          <w:color w:val="000000"/>
          <w:sz w:val="28"/>
        </w:rPr>
        <w:t xml:space="preserve">3. Акматическая фаза, в которой плотность пассионариев увеличивается настолько, что они начинают мешать друг другу и устойчивости этноса; избыток их выплескивается за пределы ареала этноса или производит аннигиляцию внутри себя. Господствующий императив: </w:t>
      </w:r>
      <w:r w:rsidR="00D85EF5">
        <w:rPr>
          <w:color w:val="000000"/>
          <w:sz w:val="28"/>
        </w:rPr>
        <w:t>«</w:t>
      </w:r>
      <w:r w:rsidR="00D85EF5" w:rsidRPr="00D85EF5">
        <w:rPr>
          <w:color w:val="000000"/>
          <w:sz w:val="28"/>
        </w:rPr>
        <w:t>Б</w:t>
      </w:r>
      <w:r w:rsidRPr="00D85EF5">
        <w:rPr>
          <w:color w:val="000000"/>
          <w:sz w:val="28"/>
        </w:rPr>
        <w:t>удь самим собой</w:t>
      </w:r>
      <w:r w:rsidR="00D85EF5">
        <w:rPr>
          <w:color w:val="000000"/>
          <w:sz w:val="28"/>
        </w:rPr>
        <w:t>»</w:t>
      </w:r>
      <w:r w:rsidR="00D85EF5" w:rsidRPr="00D85EF5">
        <w:rPr>
          <w:color w:val="000000"/>
          <w:sz w:val="28"/>
        </w:rPr>
        <w:t>.</w:t>
      </w:r>
    </w:p>
    <w:p w:rsidR="009E3560" w:rsidRPr="00D85EF5" w:rsidRDefault="009E3560" w:rsidP="00D85EF5">
      <w:pPr>
        <w:spacing w:line="360" w:lineRule="auto"/>
        <w:ind w:firstLine="709"/>
        <w:jc w:val="both"/>
        <w:rPr>
          <w:color w:val="000000"/>
          <w:sz w:val="28"/>
        </w:rPr>
      </w:pPr>
      <w:r w:rsidRPr="00D85EF5">
        <w:rPr>
          <w:color w:val="000000"/>
          <w:sz w:val="28"/>
        </w:rPr>
        <w:t xml:space="preserve">4. Фаза надлома, связанная с ростом частоты субпассионарного признака. </w:t>
      </w:r>
      <w:r w:rsidR="00D85EF5">
        <w:rPr>
          <w:color w:val="000000"/>
          <w:sz w:val="28"/>
        </w:rPr>
        <w:t>«</w:t>
      </w:r>
      <w:r w:rsidR="00D85EF5" w:rsidRPr="00D85EF5">
        <w:rPr>
          <w:color w:val="000000"/>
          <w:sz w:val="28"/>
        </w:rPr>
        <w:t>М</w:t>
      </w:r>
      <w:r w:rsidRPr="00D85EF5">
        <w:rPr>
          <w:color w:val="000000"/>
          <w:sz w:val="28"/>
        </w:rPr>
        <w:t>ы устали от великих</w:t>
      </w:r>
      <w:r w:rsidR="00D85EF5">
        <w:rPr>
          <w:color w:val="000000"/>
          <w:sz w:val="28"/>
        </w:rPr>
        <w:t>»</w:t>
      </w:r>
      <w:r w:rsidR="00D85EF5" w:rsidRPr="00D85EF5">
        <w:rPr>
          <w:color w:val="000000"/>
          <w:sz w:val="28"/>
        </w:rPr>
        <w:t xml:space="preserve"> </w:t>
      </w:r>
      <w:r w:rsidR="00D85EF5">
        <w:rPr>
          <w:color w:val="000000"/>
          <w:sz w:val="28"/>
        </w:rPr>
        <w:t>–</w:t>
      </w:r>
      <w:r w:rsidR="00D85EF5" w:rsidRPr="00D85EF5">
        <w:rPr>
          <w:color w:val="000000"/>
          <w:sz w:val="28"/>
        </w:rPr>
        <w:t xml:space="preserve"> </w:t>
      </w:r>
      <w:r w:rsidRPr="00D85EF5">
        <w:rPr>
          <w:color w:val="000000"/>
          <w:sz w:val="28"/>
        </w:rPr>
        <w:t>императив этой фазы, самой болезненной в этногенезе, начинающейся с демографического взрыва и кончающейся демографическим спадом.</w:t>
      </w:r>
    </w:p>
    <w:p w:rsidR="009E3560" w:rsidRPr="00D85EF5" w:rsidRDefault="009E3560" w:rsidP="00D85EF5">
      <w:pPr>
        <w:spacing w:line="360" w:lineRule="auto"/>
        <w:ind w:firstLine="709"/>
        <w:jc w:val="both"/>
        <w:rPr>
          <w:color w:val="000000"/>
          <w:sz w:val="28"/>
        </w:rPr>
      </w:pPr>
      <w:r w:rsidRPr="00D85EF5">
        <w:rPr>
          <w:color w:val="000000"/>
          <w:sz w:val="28"/>
        </w:rPr>
        <w:t xml:space="preserve">5. Инерционная фаза </w:t>
      </w:r>
      <w:r w:rsidR="00D85EF5">
        <w:rPr>
          <w:color w:val="000000"/>
          <w:sz w:val="28"/>
        </w:rPr>
        <w:t>–</w:t>
      </w:r>
      <w:r w:rsidR="00D85EF5" w:rsidRPr="00D85EF5">
        <w:rPr>
          <w:color w:val="000000"/>
          <w:sz w:val="28"/>
        </w:rPr>
        <w:t xml:space="preserve"> </w:t>
      </w:r>
      <w:r w:rsidRPr="00D85EF5">
        <w:rPr>
          <w:color w:val="000000"/>
          <w:sz w:val="28"/>
        </w:rPr>
        <w:t xml:space="preserve">фаза постепенного снижения пассионарного напряжения, позволяющая этносу стабилизироваться после надлома. Пассионарии перестают мешать друг другу, и тогда расцветает культура, ибо становится возможным накопление культурных ценностей, очень часто уничтожаемых в огне предыдущих </w:t>
      </w:r>
      <w:r w:rsidR="00D85EF5">
        <w:rPr>
          <w:color w:val="000000"/>
          <w:sz w:val="28"/>
        </w:rPr>
        <w:t>«</w:t>
      </w:r>
      <w:r w:rsidR="00D85EF5" w:rsidRPr="00D85EF5">
        <w:rPr>
          <w:color w:val="000000"/>
          <w:sz w:val="28"/>
        </w:rPr>
        <w:t>г</w:t>
      </w:r>
      <w:r w:rsidRPr="00D85EF5">
        <w:rPr>
          <w:color w:val="000000"/>
          <w:sz w:val="28"/>
        </w:rPr>
        <w:t>орячих</w:t>
      </w:r>
      <w:r w:rsidR="00D85EF5">
        <w:rPr>
          <w:color w:val="000000"/>
          <w:sz w:val="28"/>
        </w:rPr>
        <w:t>»</w:t>
      </w:r>
      <w:r w:rsidR="00D85EF5" w:rsidRPr="00D85EF5">
        <w:rPr>
          <w:color w:val="000000"/>
          <w:sz w:val="28"/>
        </w:rPr>
        <w:t xml:space="preserve"> </w:t>
      </w:r>
      <w:r w:rsidRPr="00D85EF5">
        <w:rPr>
          <w:color w:val="000000"/>
          <w:sz w:val="28"/>
        </w:rPr>
        <w:t xml:space="preserve">фаз. Императив поведения </w:t>
      </w:r>
      <w:r w:rsidR="00D85EF5">
        <w:rPr>
          <w:color w:val="000000"/>
          <w:sz w:val="28"/>
        </w:rPr>
        <w:t>–</w:t>
      </w:r>
      <w:r w:rsidR="00D85EF5" w:rsidRPr="00D85EF5">
        <w:rPr>
          <w:color w:val="000000"/>
          <w:sz w:val="28"/>
        </w:rPr>
        <w:t xml:space="preserve"> </w:t>
      </w:r>
      <w:r w:rsidR="00D85EF5">
        <w:rPr>
          <w:color w:val="000000"/>
          <w:sz w:val="28"/>
        </w:rPr>
        <w:t>«</w:t>
      </w:r>
      <w:r w:rsidR="00D85EF5" w:rsidRPr="00D85EF5">
        <w:rPr>
          <w:color w:val="000000"/>
          <w:sz w:val="28"/>
        </w:rPr>
        <w:t>Б</w:t>
      </w:r>
      <w:r w:rsidRPr="00D85EF5">
        <w:rPr>
          <w:color w:val="000000"/>
          <w:sz w:val="28"/>
        </w:rPr>
        <w:t>удь таким, как я</w:t>
      </w:r>
      <w:r w:rsidR="00D85EF5">
        <w:rPr>
          <w:color w:val="000000"/>
          <w:sz w:val="28"/>
        </w:rPr>
        <w:t>»</w:t>
      </w:r>
      <w:r w:rsidR="00D85EF5" w:rsidRPr="00D85EF5">
        <w:rPr>
          <w:color w:val="000000"/>
          <w:sz w:val="28"/>
        </w:rPr>
        <w:t>.</w:t>
      </w:r>
    </w:p>
    <w:p w:rsidR="009E3560" w:rsidRPr="00D85EF5" w:rsidRDefault="009E3560" w:rsidP="00D85EF5">
      <w:pPr>
        <w:spacing w:line="360" w:lineRule="auto"/>
        <w:ind w:firstLine="709"/>
        <w:jc w:val="both"/>
        <w:rPr>
          <w:color w:val="000000"/>
          <w:sz w:val="28"/>
        </w:rPr>
      </w:pPr>
      <w:r w:rsidRPr="00D85EF5">
        <w:rPr>
          <w:color w:val="000000"/>
          <w:sz w:val="28"/>
        </w:rPr>
        <w:t>6. Устойчивость этноса неожиданно теряется, когда пассионариев становится настолько мало, что системные связи, поддерживаемые их энергией, ослабевают и обрываются. Субпассионарии получают недолгое преобладание в этносе, диктуя свой императив:</w:t>
      </w:r>
      <w:r w:rsidR="00D85EF5" w:rsidRPr="00D85EF5">
        <w:rPr>
          <w:color w:val="000000"/>
          <w:sz w:val="28"/>
        </w:rPr>
        <w:t xml:space="preserve"> </w:t>
      </w:r>
      <w:r w:rsidR="00D85EF5">
        <w:rPr>
          <w:color w:val="000000"/>
          <w:sz w:val="28"/>
        </w:rPr>
        <w:t>«</w:t>
      </w:r>
      <w:r w:rsidR="00D85EF5" w:rsidRPr="00D85EF5">
        <w:rPr>
          <w:color w:val="000000"/>
          <w:sz w:val="28"/>
        </w:rPr>
        <w:t>Будь таким, как мы</w:t>
      </w:r>
      <w:r w:rsidR="00D85EF5">
        <w:rPr>
          <w:color w:val="000000"/>
          <w:sz w:val="28"/>
        </w:rPr>
        <w:t>»</w:t>
      </w:r>
      <w:r w:rsidR="00D85EF5" w:rsidRPr="00D85EF5">
        <w:rPr>
          <w:color w:val="000000"/>
          <w:sz w:val="28"/>
        </w:rPr>
        <w:t>.</w:t>
      </w:r>
      <w:r w:rsidRPr="00D85EF5">
        <w:rPr>
          <w:color w:val="000000"/>
          <w:sz w:val="28"/>
        </w:rPr>
        <w:t xml:space="preserve"> Наступает фаза обскурации, которую не всякому этносу удается пережить.</w:t>
      </w:r>
    </w:p>
    <w:p w:rsidR="009E3560" w:rsidRPr="00D85EF5" w:rsidRDefault="009E3560" w:rsidP="00D85EF5">
      <w:pPr>
        <w:spacing w:line="360" w:lineRule="auto"/>
        <w:ind w:firstLine="709"/>
        <w:jc w:val="both"/>
        <w:rPr>
          <w:color w:val="000000"/>
          <w:sz w:val="28"/>
        </w:rPr>
      </w:pPr>
      <w:r w:rsidRPr="00D85EF5">
        <w:rPr>
          <w:color w:val="000000"/>
          <w:sz w:val="28"/>
        </w:rPr>
        <w:t xml:space="preserve">7. А если это все-таки случается, то этнос возвращается к первоначальному энергетическому уровню. Эта фаза гомеостаза, в которой изолированный этнос может существовать сколь угодно долго. Остаются только гармоничные особи, нашедшие равновесие с вмещающим и кормящим их ландшафтом, который на предыдущих двух фазах безжалостно разрушался субпассионариями. императив гемеостаза </w:t>
      </w:r>
      <w:r w:rsidR="00D85EF5">
        <w:rPr>
          <w:color w:val="000000"/>
          <w:sz w:val="28"/>
        </w:rPr>
        <w:t>–</w:t>
      </w:r>
      <w:r w:rsidR="00D85EF5" w:rsidRPr="00D85EF5">
        <w:rPr>
          <w:color w:val="000000"/>
          <w:sz w:val="28"/>
        </w:rPr>
        <w:t xml:space="preserve"> </w:t>
      </w:r>
      <w:r w:rsidR="00D85EF5">
        <w:rPr>
          <w:color w:val="000000"/>
          <w:sz w:val="28"/>
        </w:rPr>
        <w:t>«</w:t>
      </w:r>
      <w:r w:rsidR="00D85EF5" w:rsidRPr="00D85EF5">
        <w:rPr>
          <w:color w:val="000000"/>
          <w:sz w:val="28"/>
        </w:rPr>
        <w:t>Б</w:t>
      </w:r>
      <w:r w:rsidRPr="00D85EF5">
        <w:rPr>
          <w:color w:val="000000"/>
          <w:sz w:val="28"/>
        </w:rPr>
        <w:t>удь самим собой доволен</w:t>
      </w:r>
      <w:r w:rsidR="00D85EF5">
        <w:rPr>
          <w:color w:val="000000"/>
          <w:sz w:val="28"/>
        </w:rPr>
        <w:t>»</w:t>
      </w:r>
      <w:r w:rsidR="00D85EF5" w:rsidRPr="00D85EF5">
        <w:rPr>
          <w:color w:val="000000"/>
          <w:sz w:val="28"/>
        </w:rPr>
        <w:t>.</w:t>
      </w:r>
    </w:p>
    <w:p w:rsidR="009E3560" w:rsidRPr="00D85EF5" w:rsidRDefault="009E3560" w:rsidP="00D85EF5">
      <w:pPr>
        <w:spacing w:line="360" w:lineRule="auto"/>
        <w:ind w:firstLine="709"/>
        <w:jc w:val="both"/>
        <w:rPr>
          <w:color w:val="000000"/>
          <w:sz w:val="28"/>
        </w:rPr>
      </w:pPr>
      <w:r w:rsidRPr="00D85EF5">
        <w:rPr>
          <w:color w:val="000000"/>
          <w:sz w:val="28"/>
        </w:rPr>
        <w:t>Последовательность фаз и их длительность нестолько закономерны для известных и закончившихся процессов этногенеза, что их знание может послужить универсальным методом датировки и реконструкции процессов, оставивших после себя слабый след в истории. А в совокупности с детальным знанием механизма этногенеза, этот метод становится чутким инстументом в руках исследователя этнокультуры, позволяя из множества вариантов и гипотез исключать заведомо невозможные с точки зрения этногенеза.</w:t>
      </w:r>
    </w:p>
    <w:p w:rsidR="009E3560" w:rsidRPr="00D85EF5" w:rsidRDefault="009E3560" w:rsidP="00D85EF5">
      <w:pPr>
        <w:spacing w:line="360" w:lineRule="auto"/>
        <w:ind w:firstLine="709"/>
        <w:jc w:val="both"/>
        <w:rPr>
          <w:color w:val="000000"/>
          <w:sz w:val="28"/>
        </w:rPr>
      </w:pPr>
      <w:r w:rsidRPr="00D85EF5">
        <w:rPr>
          <w:color w:val="000000"/>
          <w:sz w:val="28"/>
        </w:rPr>
        <w:t>По известным пассионарным толчкам можно определить их ширину на поверхности Земли. Так, пасионарный толчок, создавший современный Западноевропейский суперэтнос, имел место в середине VIII века. Пассионарные популяции образовались на узкой полосе, протянувшейся от Южной Норвегии, через Северное море мимо Англии и Дании, Северную Германию, Иль-де-Франс, Астурию и Лузитанию. В IX веке образовались первые этносы: норвежцы, выбросившие из своих фьордов свирепых викингов, которые всю фазу подъема до XI века бороздили Балтийское и Средиземное моря, грабя побережья и устраивая там свои королевства: в Дании, Англии, Ирландии, Нормандии, Гренландии и Ньюфаундленде, где их скинули пассионарные еще в то время эскимосы, и в Сицилии. После верденской клятвы заявили о своем существовании французы и немцы (</w:t>
      </w:r>
      <w:smartTag w:uri="urn:schemas-microsoft-com:office:smarttags" w:element="metricconverter">
        <w:smartTagPr>
          <w:attr w:name="ProductID" w:val="843 г"/>
        </w:smartTagPr>
        <w:r w:rsidRPr="00D85EF5">
          <w:rPr>
            <w:color w:val="000000"/>
            <w:sz w:val="28"/>
          </w:rPr>
          <w:t>843 г</w:t>
        </w:r>
      </w:smartTag>
      <w:r w:rsidRPr="00D85EF5">
        <w:rPr>
          <w:color w:val="000000"/>
          <w:sz w:val="28"/>
        </w:rPr>
        <w:t>.), произведя этнический раздел Священной Римской империи германской нации. Немцы (саксонцы) начали свой более чем тысячелетний Drang nach Osten, французы покончили с остатками империи Карла Великого. Испанцы из Астурии начали Реконкисту. И все они вместе всю акматическую фазу высылали избытки своих пассионариев в крестовые походы (1096</w:t>
      </w:r>
      <w:r w:rsidR="00D85EF5">
        <w:rPr>
          <w:color w:val="000000"/>
          <w:sz w:val="28"/>
        </w:rPr>
        <w:t>–</w:t>
      </w:r>
      <w:r w:rsidR="00D85EF5" w:rsidRPr="00D85EF5">
        <w:rPr>
          <w:color w:val="000000"/>
          <w:sz w:val="28"/>
        </w:rPr>
        <w:t>1</w:t>
      </w:r>
      <w:r w:rsidRPr="00D85EF5">
        <w:rPr>
          <w:color w:val="000000"/>
          <w:sz w:val="28"/>
        </w:rPr>
        <w:t xml:space="preserve">270). Однако, существенно, что процессы этногенеза в Англии, Дании, Италии и Швеции начались только после того, как там побывали и оставили свое потомство, соответственно норвежские викинги (Англия, Дания, Швеция, Сицилия), французские феодалы (Англия и Италия), немецкие рыцари (Италия, Чехия, Пруссия). То есть произошло явление пассионарного дрейфа, доказывающее, что пассионарный признак переносится половым путем и передается по наследству. Таким образом, этногенез, вне зоны пассионарного толчка может начаться лишь в результате миграций уже пассионарных этносов. То, что пассионарный толчок не задел ни Южную Швецию, ни Англию, ни Данию позволяет нам рассчитать его ширину. Она, оказывается, не превышает </w:t>
      </w:r>
      <w:smartTag w:uri="urn:schemas-microsoft-com:office:smarttags" w:element="metricconverter">
        <w:smartTagPr>
          <w:attr w:name="ProductID" w:val="200 километров"/>
        </w:smartTagPr>
        <w:r w:rsidRPr="00D85EF5">
          <w:rPr>
            <w:color w:val="000000"/>
            <w:sz w:val="28"/>
          </w:rPr>
          <w:t>200 километров</w:t>
        </w:r>
      </w:smartTag>
      <w:r w:rsidRPr="00D85EF5">
        <w:rPr>
          <w:color w:val="000000"/>
          <w:sz w:val="28"/>
        </w:rPr>
        <w:t xml:space="preserve">. К такому же выводу можно придти, рассмотрев пассионарный толчок VII века до </w:t>
      </w:r>
      <w:r w:rsidR="00D85EF5">
        <w:rPr>
          <w:color w:val="000000"/>
          <w:sz w:val="28"/>
        </w:rPr>
        <w:t>н.э.</w:t>
      </w:r>
      <w:r w:rsidRPr="00D85EF5">
        <w:rPr>
          <w:color w:val="000000"/>
          <w:sz w:val="28"/>
        </w:rPr>
        <w:t xml:space="preserve"> Линия его проходит через Южную Галлию (кельты </w:t>
      </w:r>
      <w:r w:rsidR="00D85EF5">
        <w:rPr>
          <w:color w:val="000000"/>
          <w:sz w:val="28"/>
        </w:rPr>
        <w:t>–</w:t>
      </w:r>
      <w:r w:rsidR="00D85EF5" w:rsidRPr="00D85EF5">
        <w:rPr>
          <w:color w:val="000000"/>
          <w:sz w:val="28"/>
        </w:rPr>
        <w:t xml:space="preserve"> </w:t>
      </w:r>
      <w:r w:rsidRPr="00D85EF5">
        <w:rPr>
          <w:color w:val="000000"/>
          <w:sz w:val="28"/>
        </w:rPr>
        <w:t xml:space="preserve">галлы), центр Аппенинского полуострова, где появились римляне, самниты, латины, через Грецию от Эпира до Эвбеи, Малую Азию (Эфес, Милет </w:t>
      </w:r>
      <w:r w:rsidR="00D85EF5">
        <w:rPr>
          <w:color w:val="000000"/>
          <w:sz w:val="28"/>
        </w:rPr>
        <w:t>–</w:t>
      </w:r>
      <w:r w:rsidR="00D85EF5" w:rsidRPr="00D85EF5">
        <w:rPr>
          <w:color w:val="000000"/>
          <w:sz w:val="28"/>
        </w:rPr>
        <w:t xml:space="preserve"> </w:t>
      </w:r>
      <w:r w:rsidRPr="00D85EF5">
        <w:rPr>
          <w:color w:val="000000"/>
          <w:sz w:val="28"/>
        </w:rPr>
        <w:t>эллины), Киликию (киликийские пираты), Мидию, Персиду, Бенгалию (Магадхи, Нанды, Маурьи). Зная подробное расселение италийских племен, у которых начался процесс этногенеза, а также географию тех греческих городов, которые выплеснули своих пассионариев во вторую греческую колонизацию, можно также установить ширину пассионарного толчка, которая не превышает опять-таки 200</w:t>
      </w:r>
      <w:r w:rsidR="00D85EF5">
        <w:rPr>
          <w:color w:val="000000"/>
          <w:sz w:val="28"/>
        </w:rPr>
        <w:t> </w:t>
      </w:r>
      <w:r w:rsidR="00D85EF5" w:rsidRPr="00D85EF5">
        <w:rPr>
          <w:color w:val="000000"/>
          <w:sz w:val="28"/>
        </w:rPr>
        <w:t>км</w:t>
      </w:r>
      <w:r w:rsidRPr="00D85EF5">
        <w:rPr>
          <w:color w:val="000000"/>
          <w:sz w:val="28"/>
        </w:rPr>
        <w:t>. Это справедливо и для всех остальных толчков.</w:t>
      </w:r>
    </w:p>
    <w:p w:rsidR="009E3560" w:rsidRPr="00D85EF5" w:rsidRDefault="009E3560" w:rsidP="00D85EF5">
      <w:pPr>
        <w:spacing w:line="360" w:lineRule="auto"/>
        <w:ind w:firstLine="709"/>
        <w:jc w:val="both"/>
        <w:rPr>
          <w:color w:val="000000"/>
          <w:sz w:val="28"/>
        </w:rPr>
      </w:pPr>
      <w:r w:rsidRPr="00D85EF5">
        <w:rPr>
          <w:color w:val="000000"/>
          <w:sz w:val="28"/>
        </w:rPr>
        <w:t>Геометрия геодезической линии такова, что, зная две ее точки, остальные можно определить однозначно. Поэтому, если мы знаем хотя бы две этногенные области для двух этносов одного и того же пассионарного толчка, то, однозначно, определится линия, на которой располагается этногенетическая область третьего этноса, появившегося одновременно с первыми двумя в интересующем нас ареале.</w:t>
      </w:r>
    </w:p>
    <w:p w:rsidR="009E3560" w:rsidRPr="00D85EF5" w:rsidRDefault="009E3560" w:rsidP="00D85EF5">
      <w:pPr>
        <w:spacing w:line="360" w:lineRule="auto"/>
        <w:ind w:firstLine="709"/>
        <w:jc w:val="both"/>
        <w:rPr>
          <w:color w:val="000000"/>
          <w:sz w:val="28"/>
        </w:rPr>
      </w:pPr>
      <w:r w:rsidRPr="00D85EF5">
        <w:rPr>
          <w:color w:val="000000"/>
          <w:sz w:val="28"/>
        </w:rPr>
        <w:t xml:space="preserve">Этнология, основы которой заложены в монографии </w:t>
      </w:r>
      <w:r w:rsidR="00D85EF5" w:rsidRPr="00D85EF5">
        <w:rPr>
          <w:color w:val="000000"/>
          <w:sz w:val="28"/>
        </w:rPr>
        <w:t>Л.Н.</w:t>
      </w:r>
      <w:r w:rsidR="00D85EF5">
        <w:rPr>
          <w:color w:val="000000"/>
          <w:sz w:val="28"/>
        </w:rPr>
        <w:t> </w:t>
      </w:r>
      <w:r w:rsidR="00D85EF5" w:rsidRPr="00D85EF5">
        <w:rPr>
          <w:color w:val="000000"/>
          <w:sz w:val="28"/>
        </w:rPr>
        <w:t>Гумилёва</w:t>
      </w:r>
      <w:r w:rsidRPr="00D85EF5">
        <w:rPr>
          <w:color w:val="000000"/>
          <w:sz w:val="28"/>
        </w:rPr>
        <w:t xml:space="preserve"> </w:t>
      </w:r>
      <w:r w:rsidR="00D85EF5">
        <w:rPr>
          <w:color w:val="000000"/>
          <w:sz w:val="28"/>
        </w:rPr>
        <w:t>«</w:t>
      </w:r>
      <w:r w:rsidR="00D85EF5" w:rsidRPr="00D85EF5">
        <w:rPr>
          <w:color w:val="000000"/>
          <w:sz w:val="28"/>
        </w:rPr>
        <w:t>Э</w:t>
      </w:r>
      <w:r w:rsidRPr="00D85EF5">
        <w:rPr>
          <w:color w:val="000000"/>
          <w:sz w:val="28"/>
        </w:rPr>
        <w:t>тногенез и биосфера Земли</w:t>
      </w:r>
      <w:r w:rsidR="00D85EF5">
        <w:rPr>
          <w:color w:val="000000"/>
          <w:sz w:val="28"/>
        </w:rPr>
        <w:t>»</w:t>
      </w:r>
      <w:r w:rsidR="00D85EF5" w:rsidRPr="00D85EF5">
        <w:rPr>
          <w:color w:val="000000"/>
          <w:sz w:val="28"/>
        </w:rPr>
        <w:t>,</w:t>
      </w:r>
      <w:r w:rsidRPr="00D85EF5">
        <w:rPr>
          <w:color w:val="000000"/>
          <w:sz w:val="28"/>
        </w:rPr>
        <w:t xml:space="preserve"> </w:t>
      </w:r>
      <w:r w:rsidR="00D85EF5">
        <w:rPr>
          <w:color w:val="000000"/>
          <w:sz w:val="28"/>
        </w:rPr>
        <w:t>–</w:t>
      </w:r>
      <w:r w:rsidR="00D85EF5" w:rsidRPr="00D85EF5">
        <w:rPr>
          <w:color w:val="000000"/>
          <w:sz w:val="28"/>
        </w:rPr>
        <w:t xml:space="preserve"> </w:t>
      </w:r>
      <w:r w:rsidRPr="00D85EF5">
        <w:rPr>
          <w:color w:val="000000"/>
          <w:sz w:val="28"/>
        </w:rPr>
        <w:t xml:space="preserve">наука молодая, но уже достаточно совершенная и объемная, и потому, изложение ее даже основных принципов может выглядеть несколько иллюстративно. С полной аргументацией читатель может ознакомиться только в указанной работе </w:t>
      </w:r>
      <w:r w:rsidR="00D85EF5" w:rsidRPr="00D85EF5">
        <w:rPr>
          <w:color w:val="000000"/>
          <w:sz w:val="28"/>
        </w:rPr>
        <w:t>Л.Н.</w:t>
      </w:r>
      <w:r w:rsidR="00D85EF5">
        <w:rPr>
          <w:color w:val="000000"/>
          <w:sz w:val="28"/>
        </w:rPr>
        <w:t> </w:t>
      </w:r>
      <w:r w:rsidR="00D85EF5" w:rsidRPr="00D85EF5">
        <w:rPr>
          <w:color w:val="000000"/>
          <w:sz w:val="28"/>
        </w:rPr>
        <w:t>Гумилёва</w:t>
      </w:r>
      <w:r w:rsidRPr="00D85EF5">
        <w:rPr>
          <w:color w:val="000000"/>
          <w:sz w:val="28"/>
        </w:rPr>
        <w:t xml:space="preserve">. Наша задача </w:t>
      </w:r>
      <w:r w:rsidR="00D85EF5">
        <w:rPr>
          <w:color w:val="000000"/>
          <w:sz w:val="28"/>
        </w:rPr>
        <w:t>–</w:t>
      </w:r>
      <w:r w:rsidR="00D85EF5" w:rsidRPr="00D85EF5">
        <w:rPr>
          <w:color w:val="000000"/>
          <w:sz w:val="28"/>
        </w:rPr>
        <w:t xml:space="preserve"> </w:t>
      </w:r>
      <w:r w:rsidRPr="00D85EF5">
        <w:rPr>
          <w:color w:val="000000"/>
          <w:sz w:val="28"/>
        </w:rPr>
        <w:t>обратить внимание на концепцию пассионарности и на те дополнительные возможности, которые она открывает, давая наглядный пример синтеза истории и географии в рамках анализа.</w:t>
      </w:r>
      <w:bookmarkStart w:id="0" w:name="_GoBack"/>
      <w:bookmarkEnd w:id="0"/>
    </w:p>
    <w:sectPr w:rsidR="009E3560" w:rsidRPr="00D85EF5" w:rsidSect="00595F1C">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560"/>
    <w:rsid w:val="00595F1C"/>
    <w:rsid w:val="009E3560"/>
    <w:rsid w:val="00B9239E"/>
    <w:rsid w:val="00D7486E"/>
    <w:rsid w:val="00D84519"/>
    <w:rsid w:val="00D85EF5"/>
    <w:rsid w:val="00EC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0E8D33-2FCA-41A1-974B-2801050E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9E3560"/>
    <w:pPr>
      <w:spacing w:before="100" w:beforeAutospacing="1" w:after="100" w:afterAutospacing="1"/>
      <w:outlineLvl w:val="1"/>
    </w:pPr>
    <w:rPr>
      <w:b/>
      <w:bCs/>
      <w:color w:val="000000"/>
      <w:sz w:val="36"/>
      <w:szCs w:val="36"/>
    </w:rPr>
  </w:style>
  <w:style w:type="paragraph" w:styleId="3">
    <w:name w:val="heading 3"/>
    <w:basedOn w:val="a"/>
    <w:next w:val="a"/>
    <w:link w:val="30"/>
    <w:uiPriority w:val="99"/>
    <w:qFormat/>
    <w:rsid w:val="00B9239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9E3560"/>
    <w:pPr>
      <w:spacing w:before="100" w:beforeAutospacing="1" w:after="100" w:afterAutospacing="1"/>
    </w:pPr>
    <w:rPr>
      <w:color w:val="000000"/>
    </w:rPr>
  </w:style>
  <w:style w:type="character" w:styleId="a4">
    <w:name w:val="Strong"/>
    <w:uiPriority w:val="99"/>
    <w:qFormat/>
    <w:rsid w:val="009E3560"/>
    <w:rPr>
      <w:rFonts w:cs="Times New Roman"/>
      <w:b/>
      <w:bCs/>
    </w:rPr>
  </w:style>
  <w:style w:type="character" w:styleId="a5">
    <w:name w:val="Emphasis"/>
    <w:uiPriority w:val="99"/>
    <w:qFormat/>
    <w:rsid w:val="009E356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Words>
  <Characters>10056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Механизм этногенеза как инструмент исследования этнокультуры</vt:lpstr>
    </vt:vector>
  </TitlesOfParts>
  <Company>Your Company Name</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этногенеза как инструмент исследования этнокультуры</dc:title>
  <dc:subject/>
  <dc:creator>Your User Name</dc:creator>
  <cp:keywords/>
  <dc:description/>
  <cp:lastModifiedBy>admin</cp:lastModifiedBy>
  <cp:revision>2</cp:revision>
  <dcterms:created xsi:type="dcterms:W3CDTF">2014-03-14T06:58:00Z</dcterms:created>
  <dcterms:modified xsi:type="dcterms:W3CDTF">2014-03-14T06:58:00Z</dcterms:modified>
</cp:coreProperties>
</file>