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06" w:rsidRPr="00D74FD0" w:rsidRDefault="00057D06" w:rsidP="00057D06">
      <w:pPr>
        <w:spacing w:before="120"/>
        <w:jc w:val="center"/>
        <w:rPr>
          <w:b/>
          <w:bCs/>
          <w:sz w:val="32"/>
          <w:szCs w:val="32"/>
        </w:rPr>
      </w:pPr>
      <w:r w:rsidRPr="00D74FD0">
        <w:rPr>
          <w:b/>
          <w:bCs/>
          <w:sz w:val="32"/>
          <w:szCs w:val="32"/>
        </w:rPr>
        <w:t>Мельников К.С.</w:t>
      </w:r>
    </w:p>
    <w:p w:rsidR="00057D06" w:rsidRDefault="00E07ACD" w:rsidP="00057D0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льников К.С." style="width:85.5pt;height:112.5pt;mso-wrap-distance-left:7.35pt;mso-wrap-distance-top:7.35pt;mso-wrap-distance-right:7.35pt;mso-wrap-distance-bottom:7.35pt;mso-position-horizontal:left;mso-position-vertical-relative:line" o:allowoverlap="f">
            <v:imagedata r:id="rId4" o:title=""/>
          </v:shape>
        </w:pict>
      </w:r>
    </w:p>
    <w:p w:rsidR="00057D06" w:rsidRDefault="00057D06" w:rsidP="00057D06">
      <w:pPr>
        <w:spacing w:before="120"/>
        <w:ind w:firstLine="567"/>
        <w:jc w:val="both"/>
      </w:pPr>
      <w:r w:rsidRPr="0007530E">
        <w:t xml:space="preserve">Мельников Константин Степанович </w:t>
      </w:r>
    </w:p>
    <w:p w:rsidR="00057D06" w:rsidRDefault="00057D06" w:rsidP="00057D06">
      <w:pPr>
        <w:spacing w:before="120"/>
        <w:ind w:firstLine="567"/>
        <w:jc w:val="both"/>
      </w:pPr>
      <w:r w:rsidRPr="0007530E">
        <w:t>Годы жизни: 1890 г. - 1974 г.</w:t>
      </w:r>
    </w:p>
    <w:p w:rsidR="00057D06" w:rsidRDefault="00057D06" w:rsidP="00057D06">
      <w:pPr>
        <w:spacing w:before="120"/>
        <w:ind w:firstLine="567"/>
        <w:jc w:val="both"/>
      </w:pPr>
      <w:r w:rsidRPr="0007530E">
        <w:t xml:space="preserve">Архитектор </w:t>
      </w:r>
    </w:p>
    <w:p w:rsidR="00057D06" w:rsidRDefault="00057D06" w:rsidP="00057D06">
      <w:pPr>
        <w:spacing w:before="120"/>
        <w:ind w:firstLine="567"/>
        <w:jc w:val="both"/>
      </w:pPr>
      <w:r w:rsidRPr="0007530E">
        <w:t xml:space="preserve">К.С. Мельников родился в Москве в семье рабочего-строителя, выходца из крестьян, в 1890 г. Окончив приходскую школу, он работал "мальчиком" в фирме "Торговый дом Залесский и Чаплин". Крупный инженер В. Чаплин обратил внимание на художественные способности мальчика и принял участие в его судьбе, став для К. Мельникова близким человеком. Чаплин помог ему поступить в 1905 г. </w:t>
      </w:r>
      <w:r>
        <w:t>в</w:t>
      </w:r>
      <w:r w:rsidRPr="0007530E">
        <w:t xml:space="preserve"> Московское училище живописи, ваяния и зодчества, а затем после окончания Мельниковым в 1913 г. живописного отделения посоветовал продолжить обучение на Архитектурном отделении, которое Константин Степанович окончил в 1917 г. </w:t>
      </w:r>
    </w:p>
    <w:p w:rsidR="00057D06" w:rsidRDefault="00057D06" w:rsidP="00057D06">
      <w:pPr>
        <w:spacing w:before="120"/>
        <w:ind w:firstLine="567"/>
        <w:jc w:val="both"/>
      </w:pPr>
      <w:r w:rsidRPr="0007530E">
        <w:t>На старших курсах Училища и в первые годы после его окончания Мельников работает в духе неоклассики. По его проекту были оформлены фасады ряда зданий завода АМО.</w:t>
      </w:r>
    </w:p>
    <w:p w:rsidR="00057D06" w:rsidRDefault="00057D06" w:rsidP="00057D06">
      <w:pPr>
        <w:spacing w:before="120"/>
        <w:ind w:firstLine="567"/>
        <w:jc w:val="both"/>
      </w:pPr>
      <w:r w:rsidRPr="0007530E">
        <w:t>Однако уже в начале 20-х годов Мельников резко порывает с различного рода традиционалистскими стилизациями. Появление в 1922-23 гг. первых новаторских произведений Мельникова для многих оказалось неожиданным. Они не укладывались ни в какие школы и течения, вызывая восторг у одних, непонимание и отрицание у других. Такие проекты 1922-23 гг., как павильон "Махорка", жилой комплекс показательных рабочих домов "Пила" и Дворец труда в Москве, по своим формам и стилистике резко контрастировали с работами других архитекторов тех лет.</w:t>
      </w:r>
    </w:p>
    <w:p w:rsidR="00057D06" w:rsidRDefault="00057D06" w:rsidP="00057D06">
      <w:pPr>
        <w:spacing w:before="120"/>
        <w:ind w:firstLine="567"/>
        <w:jc w:val="both"/>
      </w:pPr>
      <w:r w:rsidRPr="0007530E">
        <w:t xml:space="preserve">Один из этих проектов был осуществлен - это павильон Всероссийского махорочного синдиката на сельскохозяйственной и кустарно-промышленной выставке 1923 г. в Москве, который бесспорно был наиболее интересным архитектурным объектом выставки, в проектировании которой принимали участие виднейшие зодчие. </w:t>
      </w:r>
    </w:p>
    <w:p w:rsidR="00057D06" w:rsidRDefault="00057D06" w:rsidP="00057D06">
      <w:pPr>
        <w:spacing w:before="120"/>
        <w:ind w:firstLine="567"/>
        <w:jc w:val="both"/>
      </w:pPr>
      <w:r w:rsidRPr="0007530E">
        <w:t>К трем перечисленным выше произведениям Мельникова 1922-23 гг., начавшим его блистательный путь в архитектуре XX в., можно присоединить и конкурсный проект здания московского отделения "Ленинградской правды".</w:t>
      </w:r>
    </w:p>
    <w:p w:rsidR="00057D06" w:rsidRDefault="00057D06" w:rsidP="00057D06">
      <w:pPr>
        <w:spacing w:before="120"/>
        <w:ind w:firstLine="567"/>
        <w:jc w:val="both"/>
      </w:pPr>
      <w:r w:rsidRPr="0007530E">
        <w:t>Парижский павильон 1925 г. явился первым и в то же время триумфальным выходом молодой советской архитектуры на мировую арену. Он принципиально выделялся среди других построек выставки не только содержанием размещенной в нем экспозиции, но и своим современным обликом, резко отличаясь от павильонов других стран, представлявших собой эклектичные стилизации.</w:t>
      </w:r>
    </w:p>
    <w:p w:rsidR="00057D06" w:rsidRDefault="00057D06" w:rsidP="00057D06">
      <w:pPr>
        <w:spacing w:before="120"/>
        <w:ind w:firstLine="567"/>
        <w:jc w:val="both"/>
      </w:pPr>
      <w:r w:rsidRPr="0007530E">
        <w:t>Большой вклад внес К. Мельников в разработку такого рожденного новыми социально-экономическими условиями типа общественного здания, как рабочий клуб. Только в 1927 г. Мельников создает проекты четырех рабочих клубов для Москвы, в последующие два года - еще три проекта. За исключением одного, все проекты были осуществлены, в том числе пять клубов было построено в Москве (им. Русакова, "Свобода", "Каучук", им. Фрунзе, "Буревестник"), один под Москвой - в Дулеве.</w:t>
      </w:r>
    </w:p>
    <w:p w:rsidR="00057D06" w:rsidRDefault="00057D06" w:rsidP="00057D06">
      <w:pPr>
        <w:spacing w:before="120"/>
        <w:ind w:firstLine="567"/>
        <w:jc w:val="both"/>
      </w:pPr>
      <w:r w:rsidRPr="0007530E">
        <w:t>Поражает фантазия Мельникова в создании объемно-пространственной композиции клубов: "рупор" клуба им. Русакова с тремя вынесенными на консолях выступами, пятилепестковая четырехэтажная башня клуба "Буревестник", лежащий между двумя высокими прямоугольными торцевыми частями в виде слегка сплющенного цилиндра объем зрительного зала в клубе "Свобода", полукруглый объем клуба "Каучук", крупно решенное небольшое здание клуба им. Фрунзе с нависающим над открытой террасой "лбом" главного фасада.</w:t>
      </w:r>
    </w:p>
    <w:p w:rsidR="00057D06" w:rsidRDefault="00057D06" w:rsidP="00057D06">
      <w:pPr>
        <w:spacing w:before="120"/>
        <w:ind w:firstLine="567"/>
        <w:jc w:val="both"/>
      </w:pPr>
      <w:r w:rsidRPr="0007530E">
        <w:t xml:space="preserve">Архитектура - это такое искусство, где нельзя проводить формальные эксперименты в натуре, не затрачивая на это значительных средств. В то же время тот период, в котором находилась в 20-е годы архитектура авангарда, требовал экспериментов не только в области функционально-конструктивной основы здания, но и в области поисков новой художественной формы. Необходимы эксперименты в натуре. И архитекторы часто, не желая перекладывать на общество расходы по эксперименту в области новой архитектурной формы, предпочитают экспериментировать на себе. </w:t>
      </w:r>
    </w:p>
    <w:p w:rsidR="00057D06" w:rsidRDefault="00057D06" w:rsidP="00057D06">
      <w:pPr>
        <w:spacing w:before="120"/>
        <w:ind w:firstLine="567"/>
        <w:jc w:val="both"/>
      </w:pPr>
      <w:r w:rsidRPr="0007530E">
        <w:t>Достаточно проанализировать собственные дома крупнейших архитекторов XX в., чтобы убедиться в этом (Нимейер, Джонсон, Райт и др.). Это же можно сказать и о Мельникове. Когда, например, разработанный им в проекте клуба им. Зуева композиционный прием сочетания ряда врезанных друг в друга вертикальных цилиндров не был осуществлен в натуре (клуб был построен по проекту И. Голосова), архитектор ставит эксперимент "на себе" - строит собственный дом в виде двух врезанных друг в друга цилиндров, так как его очень интересовали пространственные и художественные возможности этой формы.</w:t>
      </w:r>
    </w:p>
    <w:p w:rsidR="00057D06" w:rsidRDefault="00057D06" w:rsidP="00057D06">
      <w:pPr>
        <w:spacing w:before="120"/>
        <w:ind w:firstLine="567"/>
        <w:jc w:val="both"/>
      </w:pPr>
      <w:r w:rsidRPr="0007530E">
        <w:t>В 1925 г., осуществляя в Париже строительство выставочного павильона, К. Мельников создает там два заказных проекта гаражей.</w:t>
      </w:r>
    </w:p>
    <w:p w:rsidR="00057D06" w:rsidRDefault="00057D06" w:rsidP="00057D06">
      <w:pPr>
        <w:spacing w:before="120"/>
        <w:ind w:firstLine="567"/>
        <w:jc w:val="both"/>
      </w:pPr>
      <w:r w:rsidRPr="0007530E">
        <w:t>Среди лидеров советского архитектурного авангарда К. Мельникову повезло, пожалуй, больше, чем другим, в реализации проектов. Веснины, И. Леонидов, Н. Ладовский, М. Гинзбург, Л. Лисицкий, И. Голосов и другие пионеры советской архитектуры, создавшие в те годы большое количество интересных проектов, смогли реализовать в построенных зданиях лишь единицы из них.</w:t>
      </w:r>
    </w:p>
    <w:p w:rsidR="00057D06" w:rsidRDefault="00057D06" w:rsidP="00057D06">
      <w:pPr>
        <w:spacing w:before="120"/>
        <w:ind w:firstLine="567"/>
        <w:jc w:val="both"/>
      </w:pPr>
      <w:r w:rsidRPr="0007530E">
        <w:t>По проектам же Мельникова было построено тогда полтора десятка сооружений, большая часть которых стала явлением в развитии архитектуры XX в. Это важно отметить и потому, что были реализованы проекты одного из самых изобретательнейших архитекторов. Сам факт широкой реализации его произведений заставляет по-иному отнестись и к тем его произведениям, которые остались в проектах и которые в 20-е годы в острой полемике того периода нередко объявляли "фантастическими". И можно понять Мельникова, когда он с недоумением писал: "Меня обвиняют в "оригинальничаньи", в фантастике, в утопичности моих проектов. Между тем фантаст Мельников построил десятки реально стоящих сооружений".</w:t>
      </w:r>
    </w:p>
    <w:p w:rsidR="00057D06" w:rsidRDefault="00057D06" w:rsidP="00057D06">
      <w:pPr>
        <w:spacing w:before="120"/>
        <w:ind w:firstLine="567"/>
        <w:jc w:val="both"/>
      </w:pPr>
      <w:r w:rsidRPr="0007530E">
        <w:t>Из истории искусства известно, что тот, кто идет первым, кто своими новаторскими проектами ломает многие привычные представления способствует преодолению психологического барьера восприятия новой формы. Но сам он часто оказывается в невыгодном положении, так как, расширяя диапазон формально-эстетических поисков, всегда находится, так сказать, на крайне левом фланге, причем лавры иногда достаются его более умеренным последователям. Достаточно привести пример использования консольного выноса над фасадом объема балкона зрительного зала. Этот прием впервые применен Мельниковым в клубе им. Русакова. Сколько в свое время резких слов было написано о "формализме" этого приема! Однако сейчас этот прием широко применяется во всей современной архитектуре, как в советской (кинотеатр "Россия" в Москве, зрительный зал санатория "Сочи"), так и в зарубежной (бассейн в Вупперстале, Германия, городской зал в Вене).</w:t>
      </w:r>
    </w:p>
    <w:p w:rsidR="00057D06" w:rsidRDefault="00057D06" w:rsidP="00057D06">
      <w:pPr>
        <w:spacing w:before="120"/>
        <w:ind w:firstLine="567"/>
        <w:jc w:val="both"/>
      </w:pPr>
      <w:r w:rsidRPr="0007530E">
        <w:t xml:space="preserve">Как бы не замечая, что значительная часть проектов Мельникова была осуществлена в натуре, критики связывали доказательство "фантастичности" его произведений с неосуществленными конкурсными проектами крупных общественных зданий. Это прежде всего такие произведения Мельникова, как проекты Дворца труда (1923), памятника Колумбу (1929), Дворца народов СССР (встречный проект конкурса на Дворец Советов, 1932) и здание Наркомтяжпрома на Красной площади в Москве (1934). Особенно резкой критике, именно как "фантастический", подвергался последний проект. </w:t>
      </w:r>
    </w:p>
    <w:p w:rsidR="00057D06" w:rsidRDefault="00057D06" w:rsidP="00057D06">
      <w:pPr>
        <w:spacing w:before="120"/>
        <w:ind w:firstLine="567"/>
        <w:jc w:val="both"/>
      </w:pPr>
      <w:r w:rsidRPr="0007530E">
        <w:t>Для Мельникова важнейшим качеством любого архитектурного произведения была его художественная неповторимость. В проектах Мельникова поражает степень раскованности творческой фантазии мастера в вопросах формообразования.</w:t>
      </w:r>
    </w:p>
    <w:p w:rsidR="00057D06" w:rsidRPr="0007530E" w:rsidRDefault="00057D06" w:rsidP="00057D06">
      <w:pPr>
        <w:spacing w:before="120"/>
        <w:ind w:firstLine="567"/>
        <w:jc w:val="both"/>
      </w:pPr>
      <w:r w:rsidRPr="0007530E">
        <w:t xml:space="preserve">Стереотипы в архитектуре связаны с самыми различными уровнями профессионального творчества: образный стереотип функционального типа здания, стереотип набора приемлемых геометрических форм и композиционных приемов и т.д. В конечном счете, степень новаторства того или иного архитектора определяется тем, насколько радикально он ломал и преодолевал сложившиеся стереотипы. Причем ломал и преодолевал первым и в новом направлении. В этом отношении Мельников не имеет конкурентов в архитектуре XX в. в целом, его творческая смелость в определении стереотипов была раскована в наивысшей степени. </w:t>
      </w:r>
    </w:p>
    <w:p w:rsidR="00B42C45" w:rsidRDefault="00B42C45" w:rsidP="00057D06">
      <w:pPr>
        <w:spacing w:before="120"/>
        <w:ind w:firstLine="567"/>
        <w:jc w:val="both"/>
      </w:pPr>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D06"/>
    <w:rsid w:val="00057D06"/>
    <w:rsid w:val="0007530E"/>
    <w:rsid w:val="00616072"/>
    <w:rsid w:val="008B35EE"/>
    <w:rsid w:val="00B42C45"/>
    <w:rsid w:val="00B47B6A"/>
    <w:rsid w:val="00D74FD0"/>
    <w:rsid w:val="00E07ACD"/>
    <w:rsid w:val="00EF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C2C610F-26F8-4B06-8D14-1E130838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D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57D06"/>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6624</Characters>
  <Application>Microsoft Office Word</Application>
  <DocSecurity>0</DocSecurity>
  <Lines>55</Lines>
  <Paragraphs>15</Paragraphs>
  <ScaleCrop>false</ScaleCrop>
  <Company>Home</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Мельников К</dc:title>
  <dc:subject/>
  <dc:creator>User</dc:creator>
  <cp:keywords/>
  <dc:description/>
  <cp:lastModifiedBy>admin</cp:lastModifiedBy>
  <cp:revision>2</cp:revision>
  <dcterms:created xsi:type="dcterms:W3CDTF">2014-02-18T04:01:00Z</dcterms:created>
  <dcterms:modified xsi:type="dcterms:W3CDTF">2014-02-18T04:01:00Z</dcterms:modified>
</cp:coreProperties>
</file>