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37" w:rsidRPr="005604AA" w:rsidRDefault="00646237" w:rsidP="00646237">
      <w:pPr>
        <w:spacing w:before="120"/>
        <w:jc w:val="center"/>
        <w:rPr>
          <w:b/>
          <w:bCs/>
          <w:sz w:val="32"/>
          <w:szCs w:val="32"/>
        </w:rPr>
      </w:pPr>
      <w:r w:rsidRPr="005604AA">
        <w:rPr>
          <w:b/>
          <w:bCs/>
          <w:sz w:val="32"/>
          <w:szCs w:val="32"/>
        </w:rPr>
        <w:t>Мерзляков А.Ф.</w:t>
      </w:r>
    </w:p>
    <w:p w:rsidR="00646237" w:rsidRPr="005604AA" w:rsidRDefault="00646237" w:rsidP="00646237">
      <w:pPr>
        <w:spacing w:before="120"/>
        <w:ind w:firstLine="567"/>
        <w:jc w:val="both"/>
        <w:rPr>
          <w:lang w:val="ru-RU"/>
        </w:rPr>
      </w:pPr>
      <w:r w:rsidRPr="002E6FEF">
        <w:t>Мерзляков Алексей Федорович (1778 - 1830), поэт, критик.</w:t>
      </w:r>
      <w:r>
        <w:rPr>
          <w:lang w:val="ru-RU"/>
        </w:rPr>
        <w:t xml:space="preserve"> </w:t>
      </w:r>
    </w:p>
    <w:p w:rsidR="00646237" w:rsidRDefault="00646237" w:rsidP="00646237">
      <w:pPr>
        <w:spacing w:before="120"/>
        <w:ind w:firstLine="567"/>
        <w:jc w:val="both"/>
      </w:pPr>
      <w:r w:rsidRPr="002E6FEF">
        <w:t>Родился 17 марта (28 н.с.) в городе Долматово Пермской губернии в семье торговца. Учился в Пермском народном училище, затем за успехи в литературном творчестве был переведен в Московскую университетскую гимназию (написал оду, опубликованную в журнале "Российский магазин", 1792).</w:t>
      </w:r>
    </w:p>
    <w:p w:rsidR="00646237" w:rsidRDefault="00646237" w:rsidP="00646237">
      <w:pPr>
        <w:spacing w:before="120"/>
        <w:ind w:firstLine="567"/>
        <w:jc w:val="both"/>
      </w:pPr>
      <w:r w:rsidRPr="002E6FEF">
        <w:t>В 1795 - 99 учился в Московском университете, окончив его с золотой медалью. С 1804 по 1830 был профессором университета по кафедре российского красноречия и поэзии.</w:t>
      </w:r>
    </w:p>
    <w:p w:rsidR="00646237" w:rsidRDefault="00646237" w:rsidP="00646237">
      <w:pPr>
        <w:spacing w:before="120"/>
        <w:ind w:firstLine="567"/>
        <w:jc w:val="both"/>
      </w:pPr>
      <w:r w:rsidRPr="002E6FEF">
        <w:t>На творчество Мерзлякова повлияло общение с В. Жуковским и А. Тургеневым, А. Кайсаровым и А. Воейковым (1790) и участие в "Дружеском литературном обществе" (1801), определив сочетание гражданственности с народностью. "Ода на разрушение Вавилона" (1801), гимн "Слава" (1799 - 1801), переводы из Тиртея (1805) оказали воздействие на развитие русской гражданской поэзии преддекабристской эпохи.</w:t>
      </w:r>
    </w:p>
    <w:p w:rsidR="00646237" w:rsidRDefault="00646237" w:rsidP="00646237">
      <w:pPr>
        <w:spacing w:before="120"/>
        <w:ind w:firstLine="567"/>
        <w:jc w:val="both"/>
      </w:pPr>
      <w:r w:rsidRPr="002E6FEF">
        <w:t>В сотрудничестве с крепостным композитором Д. Кашиным написал несколько песен на народные мотивы ("Среди долины ровные...", "Не липочка кудрявая...", "Чернобровый, черноглазый..." и др.), сохранивших популярность до нашего времени.</w:t>
      </w:r>
    </w:p>
    <w:p w:rsidR="00646237" w:rsidRDefault="00646237" w:rsidP="00646237">
      <w:pPr>
        <w:spacing w:before="120"/>
        <w:ind w:firstLine="567"/>
        <w:jc w:val="both"/>
      </w:pPr>
      <w:r w:rsidRPr="002E6FEF">
        <w:t>Мерзляков сделал много переводов греческих и римских поэтов. Будучи признанным поэтом, он был также авторитетным критиком и теоретиком искусства. Свои идеи он развивает в двух прочитанных им университетских курсах "Теория изящных искусств" (1812) и "Критики" (1816). Был популярным лектором. Среди его слушателей и учеников были П. Вяземский, Ф.Тютчев, М. Лермонтов и др.</w:t>
      </w:r>
    </w:p>
    <w:p w:rsidR="00646237" w:rsidRDefault="00646237" w:rsidP="00646237">
      <w:pPr>
        <w:spacing w:before="120"/>
        <w:ind w:firstLine="567"/>
        <w:jc w:val="both"/>
      </w:pPr>
      <w:r w:rsidRPr="002E6FEF">
        <w:t>Выдающийся теоретик и педагог, Мерзляков скептически относился к авторитетам русского классицизма XVIII века, но, требуя от поэзии гражданственности и героизма, не принимал романтизма (это привело к разрыву дружбы с Жуковским).</w:t>
      </w:r>
    </w:p>
    <w:p w:rsidR="00646237" w:rsidRDefault="00646237" w:rsidP="00646237">
      <w:pPr>
        <w:spacing w:before="120"/>
        <w:ind w:firstLine="567"/>
        <w:jc w:val="both"/>
      </w:pPr>
      <w:r w:rsidRPr="002E6FEF">
        <w:t>Своими песнями, романсами и переводами Мерзляков способствовал демократизации русской литературы, явившись как поэт предшественником Кольцова.</w:t>
      </w:r>
    </w:p>
    <w:p w:rsidR="00646237" w:rsidRPr="002E6FEF" w:rsidRDefault="00646237" w:rsidP="00646237">
      <w:pPr>
        <w:spacing w:before="120"/>
        <w:ind w:firstLine="567"/>
        <w:jc w:val="both"/>
      </w:pPr>
      <w:r w:rsidRPr="002E6FEF">
        <w:t>Умер Мерзляков 26 июля (7 августа н.с.) 1830 в Москве.</w:t>
      </w:r>
    </w:p>
    <w:p w:rsidR="00B42C45" w:rsidRPr="00646237" w:rsidRDefault="00B42C45">
      <w:pPr>
        <w:rPr>
          <w:lang w:val="ru-RU"/>
        </w:rPr>
      </w:pPr>
      <w:bookmarkStart w:id="0" w:name="_GoBack"/>
      <w:bookmarkEnd w:id="0"/>
    </w:p>
    <w:sectPr w:rsidR="00B42C45" w:rsidRPr="00646237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237"/>
    <w:rsid w:val="001329DE"/>
    <w:rsid w:val="002E6FEF"/>
    <w:rsid w:val="005604AA"/>
    <w:rsid w:val="00616072"/>
    <w:rsid w:val="00646237"/>
    <w:rsid w:val="008B35EE"/>
    <w:rsid w:val="008C7F8C"/>
    <w:rsid w:val="009C2A61"/>
    <w:rsid w:val="00B42C45"/>
    <w:rsid w:val="00B47B6A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B697E4-FF9B-4AE9-B9B0-23E1F13A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7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4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Мерзляков А</vt:lpstr>
    </vt:vector>
  </TitlesOfParts>
  <Company>Home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Мерзляков А</dc:title>
  <dc:subject/>
  <dc:creator>User</dc:creator>
  <cp:keywords/>
  <dc:description/>
  <cp:lastModifiedBy>Irina</cp:lastModifiedBy>
  <cp:revision>2</cp:revision>
  <dcterms:created xsi:type="dcterms:W3CDTF">2014-09-07T18:05:00Z</dcterms:created>
  <dcterms:modified xsi:type="dcterms:W3CDTF">2014-09-07T18:05:00Z</dcterms:modified>
</cp:coreProperties>
</file>