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6B" w:rsidRDefault="00D67E6B">
      <w:pPr>
        <w:pStyle w:val="a6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ОБ ОДНОМ МЕТОДЕ ОПТИМИЗАЦИИ ПЕРЕДАЧИ СИНХРО</w:t>
      </w:r>
      <w:r>
        <w:rPr>
          <w:b/>
          <w:bCs/>
          <w:spacing w:val="0"/>
          <w:sz w:val="24"/>
          <w:szCs w:val="24"/>
          <w:lang w:val="en-US"/>
        </w:rPr>
        <w:t>СИГНАЛА</w:t>
      </w:r>
    </w:p>
    <w:p w:rsidR="00D94E6B" w:rsidRDefault="00D67E6B">
      <w:pPr>
        <w:pStyle w:val="1"/>
        <w:outlineLvl w:val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Хамо Мазхар</w:t>
      </w:r>
    </w:p>
    <w:p w:rsidR="00D94E6B" w:rsidRDefault="00D94E6B">
      <w:pPr>
        <w:rPr>
          <w:sz w:val="24"/>
          <w:szCs w:val="24"/>
        </w:rPr>
      </w:pPr>
    </w:p>
    <w:p w:rsidR="00D94E6B" w:rsidRDefault="00D94E6B">
      <w:pPr>
        <w:rPr>
          <w:sz w:val="24"/>
          <w:szCs w:val="24"/>
        </w:rPr>
      </w:pPr>
    </w:p>
    <w:p w:rsidR="00D94E6B" w:rsidRDefault="00D67E6B">
      <w:pPr>
        <w:pStyle w:val="22"/>
        <w:spacing w:after="0" w:line="240" w:lineRule="auto"/>
        <w:ind w:firstLine="426"/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>Одним из важнейших параметров при организации системы передачи и распределении информации является время поиска синхросигнала (СС), и чем это время меньше, тем выше работоспособность системы передачи. Как известно[1], при увеличении длительности СС уменьшается время его поиска, но это приводит к увеличению длительности цикла передачи и это в свою очередь приводит к снижению пропускной способности канала. Уменьшение времени поиска СС  при этом не изменит пропускной способности канала, можно обеспечить путем увеличении длины СС в два раза, и передать информационные импульсы из каждого канала два раза подряд в каждом цикле, при этом отношение числа синхроимпульсы к числу информационных импульсов в цикле остается постоянным, и в этом случае пропускной способности канала не изменяется. Время поиска СС определяется по следующим выражениям [2]</w:t>
      </w:r>
    </w:p>
    <w:p w:rsidR="00D94E6B" w:rsidRDefault="00D67E6B">
      <w:pPr>
        <w:tabs>
          <w:tab w:val="left" w:pos="1560"/>
        </w:tabs>
        <w:ind w:firstLine="426"/>
        <w:jc w:val="right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4.25pt" o:ole="" fillcolor="window">
            <v:imagedata r:id="rId7" o:title=""/>
          </v:shape>
          <o:OLEObject Type="Embed" ProgID="Equation.3" ShapeID="_x0000_i1025" DrawAspect="Content" ObjectID="_1454298744" r:id="rId8"/>
        </w:object>
      </w:r>
      <w:r>
        <w:rPr>
          <w:sz w:val="24"/>
          <w:szCs w:val="24"/>
        </w:rPr>
        <w:t xml:space="preserve">,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                      (1)</w:t>
      </w:r>
    </w:p>
    <w:p w:rsidR="00D94E6B" w:rsidRDefault="00D67E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0"/>
          <w:sz w:val="24"/>
          <w:szCs w:val="24"/>
        </w:rPr>
        <w:object w:dxaOrig="639" w:dyaOrig="279">
          <v:shape id="_x0000_i1026" type="#_x0000_t75" style="width:32.25pt;height:14.25pt" o:ole="" fillcolor="window">
            <v:imagedata r:id="rId9" o:title=""/>
          </v:shape>
          <o:OLEObject Type="Embed" ProgID="Equation.3" ShapeID="_x0000_i1026" DrawAspect="Content" ObjectID="_1454298745" r:id="rId10"/>
        </w:object>
      </w:r>
      <w:r>
        <w:rPr>
          <w:sz w:val="24"/>
          <w:szCs w:val="24"/>
        </w:rPr>
        <w:t xml:space="preserve"> и </w:t>
      </w:r>
      <w:r>
        <w:rPr>
          <w:position w:val="-10"/>
          <w:sz w:val="24"/>
          <w:szCs w:val="24"/>
        </w:rPr>
        <w:object w:dxaOrig="580" w:dyaOrig="279">
          <v:shape id="_x0000_i1027" type="#_x0000_t75" style="width:29.25pt;height:14.25pt" o:ole="" fillcolor="window">
            <v:imagedata r:id="rId11" o:title=""/>
          </v:shape>
          <o:OLEObject Type="Embed" ProgID="Equation.3" ShapeID="_x0000_i1027" DrawAspect="Content" ObjectID="_1454298746" r:id="rId12"/>
        </w:object>
      </w:r>
      <w:r>
        <w:rPr>
          <w:sz w:val="24"/>
          <w:szCs w:val="24"/>
        </w:rPr>
        <w:t>- среднее время поиска СС в зоне случайного и синхросигнала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соответственно. При использовании в качестве синхронизирующих кодовых групп с одной критической точкой (КТ) [2] время поиска СС составляет </w:t>
      </w:r>
    </w:p>
    <w:p w:rsidR="00D94E6B" w:rsidRDefault="00D67E6B">
      <w:pPr>
        <w:jc w:val="right"/>
        <w:rPr>
          <w:sz w:val="24"/>
          <w:szCs w:val="24"/>
        </w:rPr>
      </w:pPr>
      <w:r>
        <w:rPr>
          <w:position w:val="-20"/>
          <w:sz w:val="24"/>
          <w:szCs w:val="24"/>
        </w:rPr>
        <w:object w:dxaOrig="2420" w:dyaOrig="499">
          <v:shape id="_x0000_i1028" type="#_x0000_t75" style="width:135.75pt;height:27.75pt" o:ole="" fillcolor="window">
            <v:imagedata r:id="rId13" o:title=""/>
          </v:shape>
          <o:OLEObject Type="Embed" ProgID="Equation.3" ShapeID="_x0000_i1028" DrawAspect="Content" ObjectID="_1454298747" r:id="rId14"/>
        </w:object>
      </w:r>
      <w:r>
        <w:rPr>
          <w:sz w:val="24"/>
          <w:szCs w:val="24"/>
        </w:rPr>
        <w:t xml:space="preserve">,                   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(2)</w:t>
      </w:r>
    </w:p>
    <w:p w:rsidR="00D94E6B" w:rsidRDefault="00D67E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кодовых групп с </w:t>
      </w:r>
      <w:r>
        <w:rPr>
          <w:position w:val="-6"/>
          <w:sz w:val="24"/>
          <w:szCs w:val="24"/>
        </w:rPr>
        <w:object w:dxaOrig="200" w:dyaOrig="279">
          <v:shape id="_x0000_i1029" type="#_x0000_t75" style="width:9.75pt;height:14.25pt" o:ole="" fillcolor="window">
            <v:imagedata r:id="rId15" o:title=""/>
          </v:shape>
          <o:OLEObject Type="Embed" ProgID="Equation.3" ShapeID="_x0000_i1029" DrawAspect="Content" ObjectID="_1454298748" r:id="rId16"/>
        </w:object>
      </w:r>
      <w:r>
        <w:rPr>
          <w:sz w:val="24"/>
          <w:szCs w:val="24"/>
        </w:rPr>
        <w:t xml:space="preserve"> КТ время поиска СС составляет.</w:t>
      </w:r>
    </w:p>
    <w:p w:rsidR="00D94E6B" w:rsidRDefault="00D67E6B">
      <w:pPr>
        <w:tabs>
          <w:tab w:val="left" w:pos="1560"/>
        </w:tabs>
        <w:ind w:firstLine="426"/>
        <w:jc w:val="right"/>
        <w:rPr>
          <w:sz w:val="24"/>
          <w:szCs w:val="24"/>
        </w:rPr>
      </w:pPr>
      <w:r>
        <w:rPr>
          <w:position w:val="-44"/>
          <w:sz w:val="24"/>
          <w:szCs w:val="24"/>
        </w:rPr>
        <w:object w:dxaOrig="3760" w:dyaOrig="960">
          <v:shape id="_x0000_i1030" type="#_x0000_t75" style="width:188.25pt;height:48pt" o:ole="" fillcolor="window">
            <v:imagedata r:id="rId17" o:title=""/>
          </v:shape>
          <o:OLEObject Type="Embed" ProgID="Equation.3" ShapeID="_x0000_i1030" DrawAspect="Content" ObjectID="_1454298749" r:id="rId18"/>
        </w:objec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 (3)</w:t>
      </w:r>
    </w:p>
    <w:p w:rsidR="00D94E6B" w:rsidRDefault="00D67E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a</w:t>
      </w:r>
      <w:r>
        <w:rPr>
          <w:sz w:val="24"/>
          <w:szCs w:val="24"/>
        </w:rPr>
        <w:t xml:space="preserve">-число информационных позиций в цикле, </w:t>
      </w:r>
      <w:r>
        <w:rPr>
          <w:i/>
          <w:iCs/>
          <w:sz w:val="24"/>
          <w:szCs w:val="24"/>
        </w:rPr>
        <w:t>b-</w:t>
      </w:r>
      <w:r>
        <w:rPr>
          <w:sz w:val="24"/>
          <w:szCs w:val="24"/>
        </w:rPr>
        <w:t xml:space="preserve"> число синхросимволов, </w:t>
      </w:r>
      <w:r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vertAlign w:val="subscript"/>
        </w:rPr>
        <w:t>ц</w:t>
      </w:r>
      <w:r>
        <w:rPr>
          <w:sz w:val="24"/>
          <w:szCs w:val="24"/>
        </w:rPr>
        <w:t xml:space="preserve"> - длительность цикла.</w:t>
      </w:r>
    </w:p>
    <w:p w:rsidR="00D94E6B" w:rsidRDefault="00D67E6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 конкретных случаев рассмотрим эффективности предложен</w:t>
      </w:r>
      <w:r>
        <w:rPr>
          <w:sz w:val="24"/>
          <w:szCs w:val="24"/>
          <w:lang w:val="en-US"/>
        </w:rPr>
        <w:t>н</w:t>
      </w:r>
      <w:r>
        <w:rPr>
          <w:sz w:val="24"/>
          <w:szCs w:val="24"/>
        </w:rPr>
        <w:t xml:space="preserve">ого метода на системе передачи ИКМ-120, имеющий следующие параметры: </w:t>
      </w:r>
      <w:r>
        <w:rPr>
          <w:i/>
          <w:iCs/>
          <w:sz w:val="24"/>
          <w:szCs w:val="24"/>
        </w:rPr>
        <w:t>a=1048, b=8, T</w:t>
      </w:r>
      <w:r>
        <w:rPr>
          <w:i/>
          <w:iCs/>
          <w:sz w:val="24"/>
          <w:szCs w:val="24"/>
          <w:vertAlign w:val="subscript"/>
        </w:rPr>
        <w:t>ц</w:t>
      </w:r>
      <w:r>
        <w:rPr>
          <w:i/>
          <w:iCs/>
          <w:sz w:val="24"/>
          <w:szCs w:val="24"/>
        </w:rPr>
        <w:t>=0.125мс.</w:t>
      </w:r>
      <w:r>
        <w:rPr>
          <w:sz w:val="24"/>
          <w:szCs w:val="24"/>
        </w:rPr>
        <w:t xml:space="preserve"> в этом случае </w:t>
      </w:r>
      <w:r>
        <w:rPr>
          <w:position w:val="-10"/>
          <w:sz w:val="24"/>
          <w:szCs w:val="24"/>
        </w:rPr>
        <w:object w:dxaOrig="1140" w:dyaOrig="279">
          <v:shape id="_x0000_i1031" type="#_x0000_t75" style="width:57pt;height:14.25pt" o:ole="" fillcolor="window">
            <v:imagedata r:id="rId19" o:title=""/>
          </v:shape>
          <o:OLEObject Type="Embed" ProgID="Equation.3" ShapeID="_x0000_i1031" DrawAspect="Content" ObjectID="_1454298750" r:id="rId20"/>
        </w:object>
      </w:r>
      <w:r>
        <w:rPr>
          <w:sz w:val="24"/>
          <w:szCs w:val="24"/>
        </w:rPr>
        <w:t xml:space="preserve"> и </w:t>
      </w:r>
      <w:r>
        <w:rPr>
          <w:position w:val="-10"/>
          <w:sz w:val="24"/>
          <w:szCs w:val="24"/>
        </w:rPr>
        <w:object w:dxaOrig="1180" w:dyaOrig="279">
          <v:shape id="_x0000_i1032" type="#_x0000_t75" style="width:59.25pt;height:14.25pt" o:ole="" fillcolor="window">
            <v:imagedata r:id="rId21" o:title=""/>
          </v:shape>
          <o:OLEObject Type="Embed" ProgID="Equation.3" ShapeID="_x0000_i1032" DrawAspect="Content" ObjectID="_1454298751" r:id="rId22"/>
        </w:object>
      </w:r>
      <w:r>
        <w:rPr>
          <w:sz w:val="24"/>
          <w:szCs w:val="24"/>
        </w:rPr>
        <w:t xml:space="preserve">. При применении другого метода , имеющий следующие параметры: </w:t>
      </w:r>
      <w:r>
        <w:rPr>
          <w:i/>
          <w:iCs/>
          <w:sz w:val="24"/>
          <w:szCs w:val="24"/>
        </w:rPr>
        <w:t>a=2096, b=16, T</w:t>
      </w:r>
      <w:r>
        <w:rPr>
          <w:i/>
          <w:iCs/>
          <w:sz w:val="24"/>
          <w:szCs w:val="24"/>
          <w:vertAlign w:val="subscript"/>
        </w:rPr>
        <w:t>ц</w:t>
      </w:r>
      <w:r>
        <w:rPr>
          <w:i/>
          <w:iCs/>
          <w:sz w:val="24"/>
          <w:szCs w:val="24"/>
        </w:rPr>
        <w:t>=0.25мс.</w:t>
      </w:r>
      <w:r>
        <w:rPr>
          <w:sz w:val="24"/>
          <w:szCs w:val="24"/>
        </w:rPr>
        <w:t xml:space="preserve"> в этом случае </w:t>
      </w:r>
      <w:r>
        <w:rPr>
          <w:position w:val="-10"/>
          <w:sz w:val="24"/>
          <w:szCs w:val="24"/>
        </w:rPr>
        <w:object w:dxaOrig="1160" w:dyaOrig="279">
          <v:shape id="_x0000_i1033" type="#_x0000_t75" style="width:57.75pt;height:14.25pt" o:ole="" fillcolor="window">
            <v:imagedata r:id="rId23" o:title=""/>
          </v:shape>
          <o:OLEObject Type="Embed" ProgID="Equation.3" ShapeID="_x0000_i1033" DrawAspect="Content" ObjectID="_1454298752" r:id="rId24"/>
        </w:object>
      </w:r>
      <w:r>
        <w:rPr>
          <w:sz w:val="24"/>
          <w:szCs w:val="24"/>
        </w:rPr>
        <w:t xml:space="preserve"> и </w:t>
      </w:r>
      <w:r>
        <w:rPr>
          <w:position w:val="-10"/>
          <w:sz w:val="24"/>
          <w:szCs w:val="24"/>
        </w:rPr>
        <w:object w:dxaOrig="1180" w:dyaOrig="279">
          <v:shape id="_x0000_i1034" type="#_x0000_t75" style="width:59.25pt;height:14.25pt" o:ole="" fillcolor="window">
            <v:imagedata r:id="rId25" o:title=""/>
          </v:shape>
          <o:OLEObject Type="Embed" ProgID="Equation.3" ShapeID="_x0000_i1034" DrawAspect="Content" ObjectID="_1454298753" r:id="rId26"/>
        </w:object>
      </w:r>
      <w:r>
        <w:rPr>
          <w:sz w:val="24"/>
          <w:szCs w:val="24"/>
        </w:rPr>
        <w:t xml:space="preserve">, отсюда видно что применение нового метода с использованием в качестве синхронизирующих кодовых групп с одной КТ значительно уменьшает время поиска СС </w:t>
      </w:r>
      <w:r>
        <w:rPr>
          <w:sz w:val="24"/>
          <w:szCs w:val="24"/>
          <w:lang w:val="en-US"/>
        </w:rPr>
        <w:t>в</w:t>
      </w:r>
      <w:r>
        <w:rPr>
          <w:sz w:val="24"/>
          <w:szCs w:val="24"/>
        </w:rPr>
        <w:t xml:space="preserve"> пределах одного цикла передачи вместо пяти для обычного метода. На рисунке показан график зависимости времени поиска синхросигнала от длины синхроимпульсов для случаев применении 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(кривая 1)и одной (кривая 2) КТ.</w:t>
      </w:r>
    </w:p>
    <w:p w:rsidR="00D94E6B" w:rsidRDefault="00CA6F9C">
      <w:pPr>
        <w:rPr>
          <w:sz w:val="24"/>
          <w:szCs w:val="24"/>
        </w:rPr>
      </w:pPr>
      <w:r>
        <w:rPr>
          <w:noProof/>
        </w:rPr>
        <w:pict>
          <v:group id="_x0000_s1026" style="position:absolute;margin-left:12.6pt;margin-top:.6pt;width:313.05pt;height:132pt;z-index:251658240" coordorigin="3087,7179" coordsize="6261,2640" o:allowincell="f">
            <v:group id="_x0000_s1027" style="position:absolute;left:3990;top:9077;width:3990;height:114" coordorigin="3999,11628" coordsize="3990,114" o:allowincell="f">
              <v:line id="_x0000_s1028" style="position:absolute" from="3999,11628" to="3999,11742" o:allowincell="f"/>
              <v:line id="_x0000_s1029" style="position:absolute" from="4968,11628" to="4968,11742" o:allowincell="f"/>
              <v:line id="_x0000_s1030" style="position:absolute" from="5994,11628" to="5994,11742" o:allowincell="f"/>
              <v:line id="_x0000_s1031" style="position:absolute" from="7989,11628" to="7989,11742" o:allowincell="f"/>
              <v:line id="_x0000_s1032" style="position:absolute" from="7020,11628" to="7020,11742" o:allowincell="f"/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714;top:9231;width:4617;height:333" o:allowincell="f" stroked="f">
              <v:textbox style="mso-next-textbox:#_x0000_s1033">
                <w:txbxContent>
                  <w:p w:rsidR="00D94E6B" w:rsidRDefault="00D67E6B">
                    <w:r>
                      <w:t xml:space="preserve"> 4        8        16  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   24       32</w:t>
                    </w:r>
                  </w:p>
                </w:txbxContent>
              </v:textbox>
            </v:shape>
            <v:shape id="_x0000_s1034" type="#_x0000_t202" style="position:absolute;left:8289;top:8946;width:912;height:342" o:allowincell="f" filled="f" stroked="f">
              <v:textbox style="mso-next-textbox:#_x0000_s1034">
                <w:txbxContent>
                  <w:p w:rsidR="00D94E6B" w:rsidRDefault="00D67E6B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b</w:t>
                    </w:r>
                  </w:p>
                </w:txbxContent>
              </v:textbox>
            </v:shape>
            <v:shape id="_x0000_s1035" type="#_x0000_t202" style="position:absolute;left:3087;top:7179;width:912;height:399" o:allowincell="f" filled="f" stroked="f">
              <v:textbox style="mso-next-textbox:#_x0000_s1035">
                <w:txbxContent>
                  <w:p w:rsidR="00D94E6B" w:rsidRDefault="00D67E6B">
                    <w:pPr>
                      <w:rPr>
                        <w:i/>
                        <w:iCs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 xml:space="preserve"> t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ï</w:t>
                    </w:r>
                  </w:p>
                </w:txbxContent>
              </v:textbox>
            </v:shape>
            <v:shape id="_x0000_s1036" type="#_x0000_t202" style="position:absolute;left:4341;top:7635;width:912;height:342" o:allowincell="f" filled="f" stroked="f">
              <v:textbox style="mso-next-textbox:#_x0000_s1036">
                <w:txbxContent>
                  <w:p w:rsidR="00D94E6B" w:rsidRDefault="00D67E6B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37" style="position:absolute;flip:y" from="4341,7977" to="4512,8376" o:allowincell="f"/>
            <v:shape id="_x0000_s1038" type="#_x0000_t202" style="position:absolute;left:5196;top:7806;width:684;height:342" o:allowincell="f" filled="f" stroked="f">
              <v:textbox style="mso-next-textbox:#_x0000_s1038">
                <w:txbxContent>
                  <w:p w:rsidR="00D94E6B" w:rsidRDefault="00D67E6B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39" style="position:absolute;flip:y" from="5196,8091" to="5367,8775" o:allowincell="f"/>
            <v:shape id="_x0000_s1040" type="#_x0000_t202" style="position:absolute;left:3192;top:9477;width:6156;height:342" o:allowincell="f" filled="f" stroked="f">
              <v:textbox style="mso-next-textbox:#_x0000_s1040">
                <w:txbxContent>
                  <w:p w:rsidR="00D94E6B" w:rsidRDefault="00D94E6B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  <w:r w:rsidR="00D67E6B">
        <w:rPr>
          <w:sz w:val="24"/>
          <w:szCs w:val="24"/>
        </w:rPr>
        <w:object w:dxaOrig="5775" w:dyaOrig="2820">
          <v:shape id="_x0000_i1035" type="#_x0000_t75" style="width:288.75pt;height:129.75pt" o:ole="" fillcolor="window">
            <v:imagedata r:id="rId27" o:title=""/>
          </v:shape>
          <o:OLEObject Type="Embed" ProgID="Excel.Sheet.8" ShapeID="_x0000_i1035" DrawAspect="Content" ObjectID="_1454298754" r:id="rId28"/>
        </w:object>
      </w:r>
    </w:p>
    <w:p w:rsidR="00D94E6B" w:rsidRDefault="00D94E6B">
      <w:pPr>
        <w:jc w:val="center"/>
        <w:rPr>
          <w:sz w:val="24"/>
          <w:szCs w:val="24"/>
        </w:rPr>
      </w:pPr>
    </w:p>
    <w:p w:rsidR="00D94E6B" w:rsidRDefault="00D67E6B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D94E6B" w:rsidRDefault="00D67E6B">
      <w:pPr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 Берганов И. Р. и др</w:t>
      </w:r>
      <w:r>
        <w:rPr>
          <w:sz w:val="24"/>
          <w:szCs w:val="24"/>
          <w:lang w:val="en-US"/>
        </w:rPr>
        <w:t>П</w:t>
      </w:r>
      <w:r>
        <w:rPr>
          <w:sz w:val="24"/>
          <w:szCs w:val="24"/>
        </w:rPr>
        <w:t>роектирование и техническая эксплуатация систем передачи": учеб. для вузов -М.: Радио и связь,1989.-272с.</w:t>
      </w:r>
    </w:p>
    <w:p w:rsidR="00D94E6B" w:rsidRDefault="00D67E6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Левин Л. С. Плоткин М. А. "Цифровые системы передачи информации. - М.: Радио и связь,1982.-216 </w:t>
      </w:r>
      <w:bookmarkStart w:id="0" w:name="_GoBack"/>
      <w:bookmarkEnd w:id="0"/>
    </w:p>
    <w:sectPr w:rsidR="00D94E6B">
      <w:pgSz w:w="11906" w:h="16838"/>
      <w:pgMar w:top="1134" w:right="567" w:bottom="1418" w:left="1985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B" w:rsidRDefault="00D67E6B">
      <w:r>
        <w:separator/>
      </w:r>
    </w:p>
  </w:endnote>
  <w:endnote w:type="continuationSeparator" w:id="0">
    <w:p w:rsidR="00D94E6B" w:rsidRDefault="00D6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B" w:rsidRDefault="00D67E6B">
      <w:r>
        <w:separator/>
      </w:r>
    </w:p>
  </w:footnote>
  <w:footnote w:type="continuationSeparator" w:id="0">
    <w:p w:rsidR="00D94E6B" w:rsidRDefault="00D6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A22E504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A2014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EC0EFE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C9C8706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85E82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39A05A6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A83BDC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165682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754F2DA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2847C2"/>
    <w:lvl w:ilvl="0">
      <w:start w:val="1"/>
      <w:numFmt w:val="bullet"/>
      <w:pStyle w:val="5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BBD7D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6B"/>
    <w:rsid w:val="00CA6F9C"/>
    <w:rsid w:val="00D67E6B"/>
    <w:rsid w:val="00D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81FC72CC-D5A8-4007-8E84-44827C5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заголовок 1"/>
    <w:basedOn w:val="a1"/>
    <w:next w:val="a1"/>
    <w:uiPriority w:val="99"/>
    <w:pPr>
      <w:keepNext/>
      <w:jc w:val="center"/>
    </w:pPr>
    <w:rPr>
      <w:i/>
      <w:iCs/>
      <w:spacing w:val="30"/>
      <w:kern w:val="36"/>
    </w:rPr>
  </w:style>
  <w:style w:type="paragraph" w:customStyle="1" w:styleId="21">
    <w:name w:val="заголовок 2"/>
    <w:basedOn w:val="a1"/>
    <w:next w:val="a1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1"/>
    <w:next w:val="a1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1">
    <w:name w:val="заголовок 4"/>
    <w:basedOn w:val="a1"/>
    <w:next w:val="a1"/>
    <w:uiPriority w:val="99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1">
    <w:name w:val="заголовок 5"/>
    <w:basedOn w:val="a1"/>
    <w:next w:val="a1"/>
    <w:uiPriority w:val="99"/>
    <w:pPr>
      <w:spacing w:before="240" w:after="60"/>
    </w:pPr>
    <w:rPr>
      <w:sz w:val="22"/>
      <w:szCs w:val="22"/>
    </w:rPr>
  </w:style>
  <w:style w:type="paragraph" w:customStyle="1" w:styleId="6">
    <w:name w:val="заголовок 6"/>
    <w:basedOn w:val="a1"/>
    <w:next w:val="a1"/>
    <w:uiPriority w:val="99"/>
    <w:pPr>
      <w:spacing w:before="240" w:after="60"/>
    </w:pPr>
    <w:rPr>
      <w:i/>
      <w:iCs/>
      <w:sz w:val="22"/>
      <w:szCs w:val="22"/>
    </w:rPr>
  </w:style>
  <w:style w:type="paragraph" w:customStyle="1" w:styleId="7">
    <w:name w:val="заголовок 7"/>
    <w:basedOn w:val="a1"/>
    <w:next w:val="a1"/>
    <w:uiPriority w:val="99"/>
    <w:pPr>
      <w:spacing w:before="240" w:after="60"/>
    </w:pPr>
    <w:rPr>
      <w:rFonts w:ascii="Arial" w:hAnsi="Arial" w:cs="Arial"/>
    </w:rPr>
  </w:style>
  <w:style w:type="paragraph" w:customStyle="1" w:styleId="8">
    <w:name w:val="заголовок 8"/>
    <w:basedOn w:val="a1"/>
    <w:next w:val="a1"/>
    <w:uiPriority w:val="99"/>
    <w:pPr>
      <w:spacing w:before="240" w:after="60"/>
    </w:pPr>
    <w:rPr>
      <w:rFonts w:ascii="Arial" w:hAnsi="Arial" w:cs="Arial"/>
      <w:i/>
      <w:iCs/>
    </w:rPr>
  </w:style>
  <w:style w:type="paragraph" w:customStyle="1" w:styleId="9">
    <w:name w:val="заголовок 9"/>
    <w:basedOn w:val="a1"/>
    <w:next w:val="a1"/>
    <w:uiPriority w:val="99"/>
    <w:pPr>
      <w:spacing w:before="240" w:after="6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5">
    <w:name w:val="Основной шрифт"/>
    <w:uiPriority w:val="99"/>
  </w:style>
  <w:style w:type="paragraph" w:styleId="a6">
    <w:name w:val="Body Text"/>
    <w:basedOn w:val="a1"/>
    <w:link w:val="a7"/>
    <w:uiPriority w:val="99"/>
    <w:pPr>
      <w:jc w:val="center"/>
    </w:pPr>
    <w:rPr>
      <w:spacing w:val="30"/>
      <w:kern w:val="36"/>
      <w:sz w:val="22"/>
      <w:szCs w:val="22"/>
    </w:rPr>
  </w:style>
  <w:style w:type="character" w:customStyle="1" w:styleId="a7">
    <w:name w:val="Основной текст Знак"/>
    <w:basedOn w:val="a2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1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8">
    <w:name w:val="адрес"/>
    <w:basedOn w:val="a1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9">
    <w:name w:val="header"/>
    <w:basedOn w:val="a1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2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Emphasis"/>
    <w:basedOn w:val="a5"/>
    <w:uiPriority w:val="99"/>
    <w:qFormat/>
    <w:rPr>
      <w:i/>
      <w:iCs/>
    </w:rPr>
  </w:style>
  <w:style w:type="character" w:styleId="ac">
    <w:name w:val="Hyperlink"/>
    <w:basedOn w:val="a5"/>
    <w:uiPriority w:val="99"/>
    <w:rPr>
      <w:color w:val="0000FF"/>
      <w:u w:val="single"/>
    </w:rPr>
  </w:style>
  <w:style w:type="paragraph" w:styleId="ad">
    <w:name w:val="Date"/>
    <w:basedOn w:val="a1"/>
    <w:next w:val="a1"/>
    <w:link w:val="ae"/>
    <w:uiPriority w:val="99"/>
  </w:style>
  <w:style w:type="character" w:customStyle="1" w:styleId="ae">
    <w:name w:val="Дата Знак"/>
    <w:basedOn w:val="a2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">
    <w:name w:val="Note Heading"/>
    <w:basedOn w:val="a1"/>
    <w:next w:val="a1"/>
    <w:link w:val="af0"/>
    <w:uiPriority w:val="99"/>
  </w:style>
  <w:style w:type="character" w:customStyle="1" w:styleId="af0">
    <w:name w:val="Заголовок записки Знак"/>
    <w:basedOn w:val="a2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заголовок ТС"/>
    <w:basedOn w:val="a1"/>
    <w:next w:val="a1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2">
    <w:name w:val="endnote reference"/>
    <w:basedOn w:val="a5"/>
    <w:uiPriority w:val="99"/>
    <w:rPr>
      <w:vertAlign w:val="superscript"/>
    </w:rPr>
  </w:style>
  <w:style w:type="character" w:customStyle="1" w:styleId="af3">
    <w:name w:val="знак примечания"/>
    <w:basedOn w:val="a5"/>
    <w:uiPriority w:val="99"/>
    <w:rPr>
      <w:sz w:val="16"/>
      <w:szCs w:val="16"/>
    </w:rPr>
  </w:style>
  <w:style w:type="character" w:customStyle="1" w:styleId="af4">
    <w:name w:val="знак сноски"/>
    <w:basedOn w:val="a5"/>
    <w:uiPriority w:val="99"/>
    <w:rPr>
      <w:vertAlign w:val="superscript"/>
    </w:rPr>
  </w:style>
  <w:style w:type="paragraph" w:styleId="af5">
    <w:name w:val="Body Text First Indent"/>
    <w:basedOn w:val="a6"/>
    <w:link w:val="af6"/>
    <w:uiPriority w:val="99"/>
    <w:pPr>
      <w:spacing w:after="120"/>
      <w:ind w:firstLine="210"/>
      <w:jc w:val="left"/>
    </w:pPr>
    <w:rPr>
      <w:spacing w:val="0"/>
      <w:kern w:val="0"/>
      <w:sz w:val="20"/>
      <w:szCs w:val="20"/>
    </w:rPr>
  </w:style>
  <w:style w:type="character" w:customStyle="1" w:styleId="af6">
    <w:name w:val="Красная строка Знак"/>
    <w:basedOn w:val="a7"/>
    <w:link w:val="af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7">
    <w:name w:val="Body Text Indent"/>
    <w:basedOn w:val="a1"/>
    <w:link w:val="af8"/>
    <w:uiPriority w:val="99"/>
    <w:semiHidden/>
    <w:unhideWhenUsed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4">
    <w:name w:val="Body Text First Indent 2"/>
    <w:basedOn w:val="22"/>
    <w:link w:val="25"/>
    <w:uiPriority w:val="99"/>
    <w:pPr>
      <w:spacing w:line="240" w:lineRule="auto"/>
      <w:ind w:left="283" w:firstLine="210"/>
    </w:pPr>
  </w:style>
  <w:style w:type="character" w:customStyle="1" w:styleId="25">
    <w:name w:val="Красная строка 2 Знак"/>
    <w:basedOn w:val="af8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0">
    <w:name w:val="List Bullet"/>
    <w:basedOn w:val="a1"/>
    <w:autoRedefine/>
    <w:uiPriority w:val="99"/>
    <w:pPr>
      <w:numPr>
        <w:numId w:val="12"/>
      </w:numPr>
      <w:tabs>
        <w:tab w:val="clear" w:pos="643"/>
        <w:tab w:val="num" w:pos="360"/>
      </w:tabs>
      <w:ind w:left="360"/>
    </w:pPr>
  </w:style>
  <w:style w:type="paragraph" w:styleId="20">
    <w:name w:val="List Bullet 2"/>
    <w:basedOn w:val="a1"/>
    <w:autoRedefine/>
    <w:uiPriority w:val="99"/>
    <w:pPr>
      <w:numPr>
        <w:numId w:val="13"/>
      </w:numPr>
      <w:tabs>
        <w:tab w:val="clear" w:pos="926"/>
        <w:tab w:val="num" w:pos="643"/>
      </w:tabs>
      <w:ind w:left="643"/>
    </w:pPr>
  </w:style>
  <w:style w:type="paragraph" w:styleId="30">
    <w:name w:val="List Bullet 3"/>
    <w:basedOn w:val="a1"/>
    <w:autoRedefine/>
    <w:uiPriority w:val="99"/>
    <w:pPr>
      <w:numPr>
        <w:numId w:val="14"/>
      </w:numPr>
      <w:tabs>
        <w:tab w:val="clear" w:pos="1209"/>
        <w:tab w:val="num" w:pos="926"/>
      </w:tabs>
      <w:ind w:left="926"/>
    </w:pPr>
  </w:style>
  <w:style w:type="paragraph" w:styleId="40">
    <w:name w:val="List Bullet 4"/>
    <w:basedOn w:val="a1"/>
    <w:autoRedefine/>
    <w:uiPriority w:val="99"/>
    <w:pPr>
      <w:numPr>
        <w:numId w:val="15"/>
      </w:numPr>
      <w:tabs>
        <w:tab w:val="clear" w:pos="1492"/>
        <w:tab w:val="num" w:pos="1209"/>
      </w:tabs>
      <w:ind w:left="1209"/>
    </w:pPr>
  </w:style>
  <w:style w:type="paragraph" w:styleId="5">
    <w:name w:val="List Bullet 5"/>
    <w:basedOn w:val="a1"/>
    <w:autoRedefine/>
    <w:uiPriority w:val="99"/>
    <w:pPr>
      <w:numPr>
        <w:numId w:val="16"/>
      </w:numPr>
      <w:tabs>
        <w:tab w:val="clear" w:pos="360"/>
        <w:tab w:val="num" w:pos="1492"/>
      </w:tabs>
      <w:ind w:left="1492"/>
    </w:pPr>
  </w:style>
  <w:style w:type="paragraph" w:styleId="af9">
    <w:name w:val="Title"/>
    <w:basedOn w:val="a1"/>
    <w:next w:val="a1"/>
    <w:link w:val="afa"/>
    <w:uiPriority w:val="99"/>
    <w:qFormat/>
    <w:pPr>
      <w:spacing w:before="120" w:after="120"/>
    </w:pPr>
    <w:rPr>
      <w:b/>
      <w:bCs/>
    </w:rPr>
  </w:style>
  <w:style w:type="character" w:customStyle="1" w:styleId="afa">
    <w:name w:val="Название Знак"/>
    <w:basedOn w:val="a2"/>
    <w:link w:val="af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b">
    <w:name w:val="footer"/>
    <w:basedOn w:val="a1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basedOn w:val="a2"/>
    <w:link w:val="afb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fd">
    <w:name w:val="номер страницы"/>
    <w:basedOn w:val="a5"/>
    <w:uiPriority w:val="99"/>
  </w:style>
  <w:style w:type="character" w:customStyle="1" w:styleId="afe">
    <w:name w:val="номер строки"/>
    <w:basedOn w:val="a5"/>
    <w:uiPriority w:val="99"/>
  </w:style>
  <w:style w:type="paragraph" w:styleId="a">
    <w:name w:val="List Number"/>
    <w:basedOn w:val="a1"/>
    <w:uiPriority w:val="99"/>
    <w:pPr>
      <w:numPr>
        <w:numId w:val="17"/>
      </w:numPr>
      <w:tabs>
        <w:tab w:val="clear" w:pos="643"/>
        <w:tab w:val="num" w:pos="360"/>
      </w:tabs>
      <w:ind w:left="360"/>
    </w:pPr>
  </w:style>
  <w:style w:type="paragraph" w:styleId="2">
    <w:name w:val="List Number 2"/>
    <w:basedOn w:val="a1"/>
    <w:uiPriority w:val="99"/>
    <w:pPr>
      <w:numPr>
        <w:numId w:val="18"/>
      </w:numPr>
      <w:tabs>
        <w:tab w:val="clear" w:pos="926"/>
        <w:tab w:val="num" w:pos="643"/>
      </w:tabs>
      <w:ind w:left="643"/>
    </w:pPr>
  </w:style>
  <w:style w:type="paragraph" w:styleId="3">
    <w:name w:val="List Number 3"/>
    <w:basedOn w:val="a1"/>
    <w:uiPriority w:val="99"/>
    <w:pPr>
      <w:numPr>
        <w:numId w:val="19"/>
      </w:numPr>
      <w:tabs>
        <w:tab w:val="clear" w:pos="1209"/>
        <w:tab w:val="num" w:pos="926"/>
      </w:tabs>
      <w:ind w:left="926"/>
    </w:pPr>
  </w:style>
  <w:style w:type="paragraph" w:styleId="4">
    <w:name w:val="List Number 4"/>
    <w:basedOn w:val="a1"/>
    <w:uiPriority w:val="99"/>
    <w:pPr>
      <w:numPr>
        <w:numId w:val="20"/>
      </w:numPr>
      <w:tabs>
        <w:tab w:val="clear" w:pos="1492"/>
        <w:tab w:val="num" w:pos="1209"/>
      </w:tabs>
      <w:ind w:left="1209"/>
    </w:pPr>
  </w:style>
  <w:style w:type="paragraph" w:styleId="50">
    <w:name w:val="List Number 5"/>
    <w:basedOn w:val="a1"/>
    <w:uiPriority w:val="99"/>
    <w:pPr>
      <w:numPr>
        <w:numId w:val="21"/>
      </w:numPr>
      <w:tabs>
        <w:tab w:val="clear" w:pos="360"/>
        <w:tab w:val="num" w:pos="1492"/>
      </w:tabs>
      <w:ind w:left="1492"/>
    </w:pPr>
  </w:style>
  <w:style w:type="paragraph" w:customStyle="1" w:styleId="aff">
    <w:name w:val="обратный адрес"/>
    <w:basedOn w:val="a1"/>
    <w:uiPriority w:val="99"/>
    <w:rPr>
      <w:rFonts w:ascii="Arial" w:hAnsi="Arial" w:cs="Arial"/>
    </w:rPr>
  </w:style>
  <w:style w:type="paragraph" w:customStyle="1" w:styleId="aff0">
    <w:name w:val="Обычный текст с отступом"/>
    <w:basedOn w:val="a1"/>
    <w:uiPriority w:val="99"/>
    <w:pPr>
      <w:ind w:left="720"/>
    </w:pPr>
  </w:style>
  <w:style w:type="paragraph" w:customStyle="1" w:styleId="10">
    <w:name w:val="оглавление 1"/>
    <w:basedOn w:val="a1"/>
    <w:next w:val="a1"/>
    <w:autoRedefine/>
    <w:uiPriority w:val="99"/>
  </w:style>
  <w:style w:type="paragraph" w:customStyle="1" w:styleId="26">
    <w:name w:val="оглавление 2"/>
    <w:basedOn w:val="a1"/>
    <w:next w:val="a1"/>
    <w:autoRedefine/>
    <w:uiPriority w:val="99"/>
    <w:pPr>
      <w:ind w:left="200"/>
    </w:pPr>
  </w:style>
  <w:style w:type="paragraph" w:customStyle="1" w:styleId="32">
    <w:name w:val="оглавление 3"/>
    <w:basedOn w:val="a1"/>
    <w:next w:val="a1"/>
    <w:autoRedefine/>
    <w:uiPriority w:val="99"/>
    <w:pPr>
      <w:ind w:left="400"/>
    </w:pPr>
  </w:style>
  <w:style w:type="paragraph" w:customStyle="1" w:styleId="42">
    <w:name w:val="оглавление 4"/>
    <w:basedOn w:val="a1"/>
    <w:next w:val="a1"/>
    <w:autoRedefine/>
    <w:uiPriority w:val="99"/>
    <w:pPr>
      <w:ind w:left="600"/>
    </w:pPr>
  </w:style>
  <w:style w:type="paragraph" w:customStyle="1" w:styleId="52">
    <w:name w:val="оглавление 5"/>
    <w:basedOn w:val="a1"/>
    <w:next w:val="a1"/>
    <w:autoRedefine/>
    <w:uiPriority w:val="99"/>
    <w:pPr>
      <w:ind w:left="800"/>
    </w:pPr>
  </w:style>
  <w:style w:type="paragraph" w:customStyle="1" w:styleId="60">
    <w:name w:val="оглавление 6"/>
    <w:basedOn w:val="a1"/>
    <w:next w:val="a1"/>
    <w:autoRedefine/>
    <w:uiPriority w:val="99"/>
    <w:pPr>
      <w:ind w:left="1000"/>
    </w:pPr>
  </w:style>
  <w:style w:type="paragraph" w:customStyle="1" w:styleId="70">
    <w:name w:val="оглавление 7"/>
    <w:basedOn w:val="a1"/>
    <w:next w:val="a1"/>
    <w:autoRedefine/>
    <w:uiPriority w:val="99"/>
    <w:pPr>
      <w:ind w:left="1200"/>
    </w:pPr>
  </w:style>
  <w:style w:type="paragraph" w:customStyle="1" w:styleId="80">
    <w:name w:val="оглавление 8"/>
    <w:basedOn w:val="a1"/>
    <w:next w:val="a1"/>
    <w:autoRedefine/>
    <w:uiPriority w:val="99"/>
    <w:pPr>
      <w:ind w:left="1400"/>
    </w:pPr>
  </w:style>
  <w:style w:type="paragraph" w:customStyle="1" w:styleId="90">
    <w:name w:val="оглавление 9"/>
    <w:basedOn w:val="a1"/>
    <w:next w:val="a1"/>
    <w:autoRedefine/>
    <w:uiPriority w:val="99"/>
    <w:pPr>
      <w:ind w:left="1600"/>
    </w:p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7">
    <w:name w:val="Body Text Indent 2"/>
    <w:basedOn w:val="a1"/>
    <w:link w:val="28"/>
    <w:uiPriority w:val="99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5">
    <w:name w:val="Body Text Indent 3"/>
    <w:basedOn w:val="a1"/>
    <w:link w:val="36"/>
    <w:uiPriority w:val="99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ff1">
    <w:name w:val="список иллюстраций"/>
    <w:basedOn w:val="a1"/>
    <w:next w:val="a1"/>
    <w:uiPriority w:val="99"/>
    <w:pPr>
      <w:ind w:left="400" w:hanging="400"/>
    </w:pPr>
  </w:style>
  <w:style w:type="paragraph" w:styleId="aff2">
    <w:name w:val="Subtitle"/>
    <w:basedOn w:val="a1"/>
    <w:link w:val="aff3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3">
    <w:name w:val="Подзаголовок Знак"/>
    <w:basedOn w:val="a2"/>
    <w:link w:val="aff2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f4">
    <w:name w:val="Signature"/>
    <w:basedOn w:val="a1"/>
    <w:link w:val="aff5"/>
    <w:uiPriority w:val="99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6">
    <w:name w:val="Salutation"/>
    <w:basedOn w:val="a1"/>
    <w:next w:val="a1"/>
    <w:link w:val="aff7"/>
    <w:uiPriority w:val="99"/>
  </w:style>
  <w:style w:type="character" w:customStyle="1" w:styleId="aff7">
    <w:name w:val="Приветствие Знак"/>
    <w:basedOn w:val="a2"/>
    <w:link w:val="aff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8">
    <w:name w:val="List Continue"/>
    <w:basedOn w:val="a1"/>
    <w:uiPriority w:val="99"/>
    <w:pPr>
      <w:spacing w:after="120"/>
      <w:ind w:left="283"/>
    </w:pPr>
  </w:style>
  <w:style w:type="paragraph" w:styleId="29">
    <w:name w:val="List Continue 2"/>
    <w:basedOn w:val="a1"/>
    <w:uiPriority w:val="99"/>
    <w:pPr>
      <w:spacing w:after="120"/>
      <w:ind w:left="566"/>
    </w:pPr>
  </w:style>
  <w:style w:type="paragraph" w:styleId="37">
    <w:name w:val="List Continue 3"/>
    <w:basedOn w:val="a1"/>
    <w:uiPriority w:val="99"/>
    <w:pPr>
      <w:spacing w:after="120"/>
      <w:ind w:left="849"/>
    </w:pPr>
  </w:style>
  <w:style w:type="paragraph" w:styleId="43">
    <w:name w:val="List Continue 4"/>
    <w:basedOn w:val="a1"/>
    <w:uiPriority w:val="99"/>
    <w:pPr>
      <w:spacing w:after="120"/>
      <w:ind w:left="1132"/>
    </w:pPr>
  </w:style>
  <w:style w:type="paragraph" w:styleId="53">
    <w:name w:val="List Continue 5"/>
    <w:basedOn w:val="a1"/>
    <w:uiPriority w:val="99"/>
    <w:pPr>
      <w:spacing w:after="120"/>
      <w:ind w:left="1415"/>
    </w:pPr>
  </w:style>
  <w:style w:type="character" w:styleId="aff9">
    <w:name w:val="FollowedHyperlink"/>
    <w:basedOn w:val="a5"/>
    <w:uiPriority w:val="99"/>
    <w:rPr>
      <w:color w:val="800080"/>
      <w:u w:val="single"/>
    </w:rPr>
  </w:style>
  <w:style w:type="paragraph" w:styleId="affa">
    <w:name w:val="Closing"/>
    <w:basedOn w:val="a1"/>
    <w:link w:val="affb"/>
    <w:uiPriority w:val="99"/>
    <w:pPr>
      <w:ind w:left="4252"/>
    </w:pPr>
  </w:style>
  <w:style w:type="character" w:customStyle="1" w:styleId="affb">
    <w:name w:val="Прощание Знак"/>
    <w:basedOn w:val="a2"/>
    <w:link w:val="aff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fc">
    <w:name w:val="List"/>
    <w:basedOn w:val="a1"/>
    <w:uiPriority w:val="99"/>
    <w:pPr>
      <w:ind w:left="283" w:hanging="283"/>
    </w:pPr>
  </w:style>
  <w:style w:type="paragraph" w:styleId="2a">
    <w:name w:val="List 2"/>
    <w:basedOn w:val="a1"/>
    <w:uiPriority w:val="99"/>
    <w:pPr>
      <w:ind w:left="566" w:hanging="283"/>
    </w:pPr>
  </w:style>
  <w:style w:type="paragraph" w:styleId="38">
    <w:name w:val="List 3"/>
    <w:basedOn w:val="a1"/>
    <w:uiPriority w:val="99"/>
    <w:pPr>
      <w:ind w:left="849" w:hanging="283"/>
    </w:pPr>
  </w:style>
  <w:style w:type="paragraph" w:styleId="44">
    <w:name w:val="List 4"/>
    <w:basedOn w:val="a1"/>
    <w:uiPriority w:val="99"/>
    <w:pPr>
      <w:ind w:left="1132" w:hanging="283"/>
    </w:pPr>
  </w:style>
  <w:style w:type="paragraph" w:styleId="54">
    <w:name w:val="List 5"/>
    <w:basedOn w:val="a1"/>
    <w:uiPriority w:val="99"/>
    <w:pPr>
      <w:ind w:left="1415" w:hanging="283"/>
    </w:pPr>
  </w:style>
  <w:style w:type="character" w:styleId="affd">
    <w:name w:val="Strong"/>
    <w:basedOn w:val="a5"/>
    <w:uiPriority w:val="99"/>
    <w:qFormat/>
    <w:rPr>
      <w:b/>
      <w:bCs/>
    </w:rPr>
  </w:style>
  <w:style w:type="paragraph" w:styleId="affe">
    <w:name w:val="Document Map"/>
    <w:basedOn w:val="a1"/>
    <w:link w:val="afff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f">
    <w:name w:val="Схема документа Знак"/>
    <w:basedOn w:val="a2"/>
    <w:link w:val="affe"/>
    <w:uiPriority w:val="99"/>
    <w:semiHidden/>
    <w:rPr>
      <w:rFonts w:ascii="Segoe UI" w:hAnsi="Segoe UI" w:cs="Segoe UI"/>
      <w:sz w:val="16"/>
      <w:szCs w:val="16"/>
    </w:rPr>
  </w:style>
  <w:style w:type="paragraph" w:customStyle="1" w:styleId="afff0">
    <w:name w:val="таблица ссылок"/>
    <w:basedOn w:val="a1"/>
    <w:next w:val="a1"/>
    <w:uiPriority w:val="99"/>
    <w:pPr>
      <w:ind w:left="200" w:hanging="200"/>
    </w:pPr>
  </w:style>
  <w:style w:type="paragraph" w:styleId="afff1">
    <w:name w:val="Plain Text"/>
    <w:basedOn w:val="a1"/>
    <w:link w:val="afff2"/>
    <w:uiPriority w:val="99"/>
    <w:rPr>
      <w:rFonts w:ascii="Courier New" w:hAnsi="Courier New" w:cs="Courier New"/>
    </w:rPr>
  </w:style>
  <w:style w:type="character" w:customStyle="1" w:styleId="afff2">
    <w:name w:val="Текст Знак"/>
    <w:basedOn w:val="a2"/>
    <w:link w:val="afff1"/>
    <w:uiPriority w:val="99"/>
    <w:semiHidden/>
    <w:rPr>
      <w:rFonts w:ascii="Courier New" w:hAnsi="Courier New" w:cs="Courier New"/>
      <w:sz w:val="20"/>
      <w:szCs w:val="20"/>
    </w:rPr>
  </w:style>
  <w:style w:type="paragraph" w:styleId="afff3">
    <w:name w:val="endnote text"/>
    <w:basedOn w:val="a1"/>
    <w:link w:val="afff4"/>
    <w:uiPriority w:val="99"/>
  </w:style>
  <w:style w:type="character" w:customStyle="1" w:styleId="afff4">
    <w:name w:val="Текст концевой сноски Знак"/>
    <w:basedOn w:val="a2"/>
    <w:link w:val="afff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ff5">
    <w:name w:val="макрос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6">
    <w:name w:val="текст примечания"/>
    <w:basedOn w:val="a1"/>
    <w:uiPriority w:val="99"/>
  </w:style>
  <w:style w:type="paragraph" w:customStyle="1" w:styleId="afff7">
    <w:name w:val="текст сноски"/>
    <w:basedOn w:val="a1"/>
    <w:uiPriority w:val="99"/>
  </w:style>
  <w:style w:type="paragraph" w:customStyle="1" w:styleId="11">
    <w:name w:val="указатель 1"/>
    <w:basedOn w:val="a1"/>
    <w:next w:val="a1"/>
    <w:autoRedefine/>
    <w:uiPriority w:val="99"/>
    <w:pPr>
      <w:ind w:left="200" w:hanging="200"/>
    </w:pPr>
  </w:style>
  <w:style w:type="paragraph" w:customStyle="1" w:styleId="afff8">
    <w:name w:val="указатель"/>
    <w:basedOn w:val="a1"/>
    <w:next w:val="11"/>
    <w:uiPriority w:val="99"/>
    <w:rPr>
      <w:rFonts w:ascii="Arial" w:hAnsi="Arial" w:cs="Arial"/>
      <w:b/>
      <w:bCs/>
    </w:rPr>
  </w:style>
  <w:style w:type="paragraph" w:customStyle="1" w:styleId="2b">
    <w:name w:val="указатель 2"/>
    <w:basedOn w:val="a1"/>
    <w:next w:val="a1"/>
    <w:autoRedefine/>
    <w:uiPriority w:val="99"/>
    <w:pPr>
      <w:ind w:left="400" w:hanging="200"/>
    </w:pPr>
  </w:style>
  <w:style w:type="paragraph" w:customStyle="1" w:styleId="39">
    <w:name w:val="указатель 3"/>
    <w:basedOn w:val="a1"/>
    <w:next w:val="a1"/>
    <w:autoRedefine/>
    <w:uiPriority w:val="99"/>
    <w:pPr>
      <w:ind w:left="600" w:hanging="200"/>
    </w:pPr>
  </w:style>
  <w:style w:type="paragraph" w:customStyle="1" w:styleId="45">
    <w:name w:val="указатель 4"/>
    <w:basedOn w:val="a1"/>
    <w:next w:val="a1"/>
    <w:autoRedefine/>
    <w:uiPriority w:val="99"/>
    <w:pPr>
      <w:ind w:left="800" w:hanging="200"/>
    </w:pPr>
  </w:style>
  <w:style w:type="paragraph" w:customStyle="1" w:styleId="55">
    <w:name w:val="указатель 5"/>
    <w:basedOn w:val="a1"/>
    <w:next w:val="a1"/>
    <w:autoRedefine/>
    <w:uiPriority w:val="99"/>
    <w:pPr>
      <w:ind w:left="1000" w:hanging="200"/>
    </w:pPr>
  </w:style>
  <w:style w:type="paragraph" w:customStyle="1" w:styleId="61">
    <w:name w:val="указатель 6"/>
    <w:basedOn w:val="a1"/>
    <w:next w:val="a1"/>
    <w:autoRedefine/>
    <w:uiPriority w:val="99"/>
    <w:pPr>
      <w:ind w:left="1200" w:hanging="200"/>
    </w:pPr>
  </w:style>
  <w:style w:type="paragraph" w:customStyle="1" w:styleId="71">
    <w:name w:val="указатель 7"/>
    <w:basedOn w:val="a1"/>
    <w:next w:val="a1"/>
    <w:autoRedefine/>
    <w:uiPriority w:val="99"/>
    <w:pPr>
      <w:ind w:left="1400" w:hanging="200"/>
    </w:pPr>
  </w:style>
  <w:style w:type="paragraph" w:customStyle="1" w:styleId="81">
    <w:name w:val="указатель 8"/>
    <w:basedOn w:val="a1"/>
    <w:next w:val="a1"/>
    <w:autoRedefine/>
    <w:uiPriority w:val="99"/>
    <w:pPr>
      <w:ind w:left="1600" w:hanging="200"/>
    </w:pPr>
  </w:style>
  <w:style w:type="paragraph" w:customStyle="1" w:styleId="91">
    <w:name w:val="указатель 9"/>
    <w:basedOn w:val="a1"/>
    <w:next w:val="a1"/>
    <w:autoRedefine/>
    <w:uiPriority w:val="99"/>
    <w:pPr>
      <w:ind w:left="1800" w:hanging="200"/>
    </w:pPr>
  </w:style>
  <w:style w:type="paragraph" w:styleId="afff9">
    <w:name w:val="Block Text"/>
    <w:basedOn w:val="a1"/>
    <w:uiPriority w:val="99"/>
    <w:pPr>
      <w:spacing w:after="120"/>
      <w:ind w:left="1440" w:right="1440"/>
    </w:pPr>
  </w:style>
  <w:style w:type="paragraph" w:styleId="afffa">
    <w:name w:val="Message Header"/>
    <w:basedOn w:val="a1"/>
    <w:link w:val="afffb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b">
    <w:name w:val="Шапка Знак"/>
    <w:basedOn w:val="a2"/>
    <w:link w:val="afffa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_____Microsoft_Excel_97-20031.xls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HAMO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ОДНОМ МЕТОДЕ ОПТИМИЗАЦИЯ ПЕРЕДАЧИ СИНХРОСИГНАЛА</dc:title>
  <dc:subject/>
  <dc:creator>MAZHAR</dc:creator>
  <cp:keywords/>
  <dc:description/>
  <cp:lastModifiedBy>admin</cp:lastModifiedBy>
  <cp:revision>2</cp:revision>
  <dcterms:created xsi:type="dcterms:W3CDTF">2014-02-19T05:05:00Z</dcterms:created>
  <dcterms:modified xsi:type="dcterms:W3CDTF">2014-02-19T05:05:00Z</dcterms:modified>
</cp:coreProperties>
</file>