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D0" w:rsidRDefault="003228D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Московские развлечения прошлого века</w:t>
      </w:r>
    </w:p>
    <w:p w:rsidR="003228D0" w:rsidRDefault="003228D0">
      <w:pPr>
        <w:pStyle w:val="a3"/>
        <w:spacing w:line="188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Излюбленными местами отдыха и пеших прогулок были в будние дни для “чистой публики” (прежде всего для дворян) разбитый у стен Кремля Александровский сад и Петровский парк, окружавший Петровский дворец. Для простонародья, мещан, купечества местами гуляний в праздничные дни, разных публичных состязаний, игр и зрелищ служили Сокольники, Марьина роща, Девичье поле, Новинское, а также амфитеатр за Рогожской заставой. Зимой устраивали катание на санях с ледяных гор. Катальные горы были в Китай-городе, особенно же на более высоких и в то же время пологих берегах Москвы-реки и Яузы. На льду рек разыгрывались сцены старинной потехи – кулачные бои. </w:t>
      </w:r>
    </w:p>
    <w:p w:rsidR="003228D0" w:rsidRDefault="003228D0">
      <w:pPr>
        <w:pStyle w:val="a3"/>
        <w:spacing w:line="188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мае многолюдны были гулянья в Сокольниках. Играли на рожках тверские ямщики, они искусно подражали голосам разных певчих птиц; выступали потешники, кукольники, раешники. Сохранилось немало воспоминаний современников о гуляньях под Новинским в 30-40-х годах прошлого столетия.  Одно из  воспоминаний принадлежит купцу Н.П. Вишнякову: “Бывало, на Масленице под Новинским валом валила толпа... В воздухе стон стоял. Во все горло выкликали свой товар разносчики... десятки хриплых шарманок раздирали слух. Вертелись карусели, лошадки. В балаганах разыгрывались пантомимы, показывались... зверинцы, работали фокусники. На балконы балаганов выходили смешить народ паяцы, арлекины и коломбины в легких костюмах, мало гармонировавших с суровой февральской или мартовской погодой. Немало, я думаю, этих бедных лицедеев унесло в вечность воспаление легких!.. Балаганы были переполнены, благодаря дешевым ценам. Сюжеты спектакля были обыкновенно патриотически-военного характера.</w:t>
      </w:r>
    </w:p>
    <w:p w:rsidR="003228D0" w:rsidRDefault="003228D0">
      <w:pPr>
        <w:pStyle w:val="a3"/>
        <w:spacing w:line="188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Непременной частью народных гуляний были представления медвежьей комедии с сатирическими программами. Широко бытовал в Москве и народный театр Петрушки. “Петрушечники” со своей кукольной комедией расхаживали в праздничные дни повсюду, где было стечение народа. Диалоги между кукольными героями были заимствованы в основном от скоморохов XVII века.</w:t>
      </w:r>
    </w:p>
    <w:p w:rsidR="003228D0" w:rsidRDefault="003228D0">
      <w:pPr>
        <w:pStyle w:val="a3"/>
        <w:spacing w:line="188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Хорошо знающий московский быт литератор-чиновник П.Ф. Вистенгоф в своей книге “Очерки московской жизни” оставил колоритные, сочные зарисовки весенних и летних гуляний в разных местах Москвы в 40-х годах XIX в. Первое гулянье с наступлением весны, по его словам, обычно открывалось в воскресенье, за неделю до Пасхи: “Оно бывает в экипажах по главным улицам Москвы, прилегающим к Кремлю и вокруг Кремля”. Центром гулянья служила Красная площадь. “Тут цепи карет тянутся иногда в шесть рядов, между ними рисуются верхами московские молодые денди”. Такое пышное, торжественно-медлительное катание, рассчитанное на то, чтобы “себя показать и людей посмотреть”, длилось до сумерек в хорошую погоду. Дворянская и чиновная публика любила красоваться на этом гулянье. В пасхальную неделю “простой народ веселыми толпами, в праздничных одеждах, при неумолкаемом звоне колоколов, валит под качели, устроенные на Новинском валу”. В семик (народный праздник, повсеместно в старой России справляемый на седьмой неделе после Пасхи) происходило “многолюдное гулянье в Марьиной роще. Им оканчиваются большие годовые гульбища, и лучшее общество начинает редеть, потому что многие уезжают на дачи и в деревни”. Но зато в летние месяцы оживали разные “частные гулянья”: травля медведей за Рогожской заставой, гулянья и увеселения на городских бульварах и в пригородных садах и в парках. “На этих гуляньях портнихи, швеи, цветочницы, купцы, приказные составляют большую часть публики; в нескольких местах прекрасного сада играет полковая (военная) и инструментальная музыка, поют русские песельники и цыгане, на воде катаются в лодках и пускают фейерверки. ”Летом бывают также конские скачки на устроенном для сего беге, куда собирается множество жителей всякого звания”.</w:t>
      </w:r>
    </w:p>
    <w:p w:rsidR="003228D0" w:rsidRDefault="003228D0">
      <w:pPr>
        <w:pStyle w:val="a3"/>
        <w:spacing w:line="188" w:lineRule="atLeast"/>
        <w:rPr>
          <w:sz w:val="24"/>
          <w:szCs w:val="24"/>
        </w:rPr>
      </w:pPr>
      <w:r>
        <w:rPr>
          <w:color w:val="auto"/>
          <w:sz w:val="24"/>
          <w:szCs w:val="24"/>
        </w:rPr>
        <w:t>Подобные гулянья и развлечения в положенные дни теплого времени года держались в московском быту почти до начала нашего века. Живые, художественные описания их оставили А.П. Чехов и В.А. Гиляровский.</w:t>
      </w:r>
    </w:p>
    <w:p w:rsidR="003228D0" w:rsidRDefault="003228D0">
      <w:pPr>
        <w:rPr>
          <w:sz w:val="24"/>
          <w:szCs w:val="24"/>
        </w:rPr>
      </w:pPr>
    </w:p>
    <w:p w:rsidR="003228D0" w:rsidRDefault="003228D0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ссайта </w:t>
      </w:r>
      <w:r w:rsidRPr="00E64CC8">
        <w:rPr>
          <w:sz w:val="24"/>
          <w:szCs w:val="24"/>
        </w:rPr>
        <w:t>http://moskvoved.narod.ru/</w:t>
      </w:r>
      <w:bookmarkStart w:id="0" w:name="_GoBack"/>
      <w:bookmarkEnd w:id="0"/>
    </w:p>
    <w:sectPr w:rsidR="003228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CC8"/>
    <w:rsid w:val="003228D0"/>
    <w:rsid w:val="003A7A27"/>
    <w:rsid w:val="00E64CC8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428AFC-70C6-4553-82E4-373CC40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20" w:lineRule="atLeast"/>
      <w:ind w:firstLine="454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Московские развлечения прошлого века</vt:lpstr>
    </vt:vector>
  </TitlesOfParts>
  <Company>KM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Московские развлечения прошлого века</dc:title>
  <dc:subject/>
  <dc:creator>N/A</dc:creator>
  <cp:keywords/>
  <dc:description/>
  <cp:lastModifiedBy>admin</cp:lastModifiedBy>
  <cp:revision>2</cp:revision>
  <dcterms:created xsi:type="dcterms:W3CDTF">2014-01-27T14:38:00Z</dcterms:created>
  <dcterms:modified xsi:type="dcterms:W3CDTF">2014-01-27T14:38:00Z</dcterms:modified>
</cp:coreProperties>
</file>