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338" w:rsidRPr="003B5338" w:rsidRDefault="003B5338" w:rsidP="003B5338">
      <w:pPr>
        <w:spacing w:before="120"/>
        <w:jc w:val="center"/>
        <w:rPr>
          <w:b/>
          <w:bCs/>
          <w:sz w:val="32"/>
          <w:szCs w:val="32"/>
        </w:rPr>
      </w:pPr>
      <w:r w:rsidRPr="003B5338">
        <w:rPr>
          <w:b/>
          <w:bCs/>
          <w:sz w:val="32"/>
          <w:szCs w:val="32"/>
        </w:rPr>
        <w:t xml:space="preserve">Мотивный анализ </w:t>
      </w:r>
    </w:p>
    <w:p w:rsidR="003B5338" w:rsidRPr="00570023" w:rsidRDefault="003B5338" w:rsidP="003B5338">
      <w:pPr>
        <w:spacing w:before="120"/>
        <w:ind w:firstLine="567"/>
        <w:jc w:val="both"/>
        <w:rPr>
          <w:sz w:val="28"/>
          <w:szCs w:val="28"/>
        </w:rPr>
      </w:pPr>
      <w:r w:rsidRPr="00570023">
        <w:rPr>
          <w:sz w:val="28"/>
          <w:szCs w:val="28"/>
        </w:rPr>
        <w:t xml:space="preserve">Вадим Руднев </w:t>
      </w:r>
    </w:p>
    <w:p w:rsidR="003B5338" w:rsidRPr="0039791F" w:rsidRDefault="003B5338" w:rsidP="003B5338">
      <w:pPr>
        <w:spacing w:before="120"/>
        <w:ind w:firstLine="567"/>
        <w:jc w:val="both"/>
      </w:pPr>
      <w:r w:rsidRPr="0039791F">
        <w:t>Мотивный анализ - разновидность постструктуралистского подхода к художественному тексту и любому семиотическому объекту. Введен в научный обиход профессором Тартуского ун-та (ныне профессор Колумбийского ун-та) Борисом М. Гаспаровым в конце 1970-х гг. Находясь в эпицентре отечественного структурализма и испытывая непосредственное влияние Ю. М. Лотмана и его структурной поэтики, автор М. а. отталкивался именно от этого направления, стремясь к тому, чтобы все делать наоборот. Там, где в структурной поэтике постулировалась жесткая иерархия уровней структуры текста (ср. структурная лингвистика), М. а. утверждал, что никаких уровней вообще нет, мотивы пронизывают текст насквозь и структура текста напоминает вовсе не кристаллическую решетку (излюбленная метаформа лотмановского структурализма), но скорее запутанный клубок ниток.</w:t>
      </w:r>
    </w:p>
    <w:p w:rsidR="003B5338" w:rsidRPr="0039791F" w:rsidRDefault="003B5338" w:rsidP="003B5338">
      <w:pPr>
        <w:spacing w:before="120"/>
        <w:ind w:firstLine="567"/>
        <w:jc w:val="both"/>
      </w:pPr>
      <w:r w:rsidRPr="0039791F">
        <w:t>Суть М. а. состоит в том. что за единицу анализа берутся не традиционные термы - слова, предложения, - а мотивы, освовным свойством которых является то, что они, будучи кросс-уровневыми единицами, повторяются, варьируясь и переплетаясь с другими мотивами, в тексте, создавая его неповторимую поэтику. Так, например, в "Страстях по Матфею" И. С. Баха (этот пример приводился Б. Гаспаровым в его лекциях) мотив креста экземплифицируется не только в соответствующих евангельских вербальных темах, но также и в перекрестной композиции четырех голосов солистов (баса, тенора, альта и сопрано) и в устойчивом графическом символизме креста на нотном стане.</w:t>
      </w:r>
    </w:p>
    <w:p w:rsidR="003B5338" w:rsidRPr="0039791F" w:rsidRDefault="003B5338" w:rsidP="003B5338">
      <w:pPr>
        <w:spacing w:before="120"/>
        <w:ind w:firstLine="567"/>
        <w:jc w:val="both"/>
      </w:pPr>
      <w:r w:rsidRPr="0039791F">
        <w:t>По своим истокам М. а., с одной стороны, восходил к лейтмотивной технике поздних опер Р. Вагнера, с другой - к понятию мотива у А. Н. Веселовского. Но, скорее всего, бессознательным коррелятом М. а. были не соответствующие современные ему построения деконструктивизма Жака Деррида (который тогда был в Тарту малоизвестен и непопулярен), а классический психоанализ Фрейда. Техника свободных ассоциаций, которую Фрейд описывает, например, в "Психопатологии обыденной жизни", его анализ обмолвок, ослышек, описок и других ошибочных действий (см. психоанализ) весьма напоминает технику М. а. При этом принцип, провозглашенный Фрейдом достаточно эксплицитно - чем свободнее, "случайнее" ассоциация, тем она надежнее, - открыто не признавался автором М. а., однако на деле все обстояло именно так.</w:t>
      </w:r>
    </w:p>
    <w:p w:rsidR="003B5338" w:rsidRPr="0039791F" w:rsidRDefault="003B5338" w:rsidP="003B5338">
      <w:pPr>
        <w:spacing w:before="120"/>
        <w:ind w:firstLine="567"/>
        <w:jc w:val="both"/>
      </w:pPr>
      <w:r w:rsidRPr="0039791F">
        <w:t>Здесь необходимо сделать оговорку, что само слово "анализ" применительно к гуманитарным наукам ХХ в. имеет совершенно иной смысл, чем то же слово применительно к естественным и точным наукам. Математический анализ, спектральный анализ, анализ крови, с одной стороны, и психоанализ, контент-анализ, анализ поэтического текста - с другой отличаются прежде всего тем, что в первом случае процедура анализа подвержена верификации и контролю. Применительно ко второму случаю это невозможно и ненужно: бессмысленно делать повторный или контрольный анализ текста (за исключением некоторых строгих областей филологии - ритмики стиха, математической лингвистики). И если собрать десять аналитиков (идет речь о психоанализе или о М. а.), то в результате мы получим десять пересекающихся (в лучшем случае) "анализов" - ибо структура семиотического объекта, например художественного дискурса, неисчерпаема и бесконечна.</w:t>
      </w:r>
    </w:p>
    <w:p w:rsidR="003B5338" w:rsidRPr="0039791F" w:rsidRDefault="003B5338" w:rsidP="003B5338">
      <w:pPr>
        <w:spacing w:before="120"/>
        <w:ind w:firstLine="567"/>
        <w:jc w:val="both"/>
      </w:pPr>
      <w:r w:rsidRPr="0039791F">
        <w:t>Наиболее впечатляющих результатов М. а. добился при разборе достаточно объемистых текстов (идеалом анализа в структурной поэтике было небольшое лирическое стихотворение). Так, в наиболее известной, несколько раз переиздававшейся работе Б. Гаспарова о "Мастере и Маргарите" при помощи соотнесения таких, например, ассоциативных рядов-мотивов, как: Иван Бездомный - Демьян Бедный - Андрей Безыменский - Иванушка-дурачок - евангелист Иоанн, - удавалось показать многослойный полифонизм булгаковского романа-мифа (см. неомифологическое сознание, интертекст, полифоннческнй роман), его соотнесенность на равных правах с действительностью булгаковского времени, традицией русской литературы и музыкальной европейской традицией. По Гаспарову, "Мастер и Маргарита" - это роман-пассион (от лат. раssio-, - оnis - страдания, страсти; так назывались музыкально-драматические действа в лютеранской традиции, повествующие о евангельских событиях, начиная с пленения Христа и кончая его смертью; в работе Гаспарова имеются в виду баховские "Страсти по Матфею" и "Страсти по Иоанну"). Работа о "Мастере и Маргарите" была литературоведческим шедевром, которым зачитывались до дыр и который обсуждали чуть ли не на каждой улице маленького студенческого городка, исторической родине отечественного структурализма (Тарту).</w:t>
      </w:r>
    </w:p>
    <w:p w:rsidR="003B5338" w:rsidRPr="0039791F" w:rsidRDefault="003B5338" w:rsidP="003B5338">
      <w:pPr>
        <w:spacing w:before="120"/>
        <w:ind w:firstLine="567"/>
        <w:jc w:val="both"/>
      </w:pPr>
      <w:r w:rsidRPr="0039791F">
        <w:t>Второе значительнейшее исследование в духе М. а. - книга Гаспарова "Поэтика "Слова о полку Игореве" - носит значительно более академически-спокойный характер, хотя по силе и впечатляющей убедительности результатов, включая оригинальный перевод памятника и головокружительные толкования темных мест, это исследование не успутает предыдущему.</w:t>
      </w:r>
    </w:p>
    <w:p w:rsidR="003B5338" w:rsidRPr="0039791F" w:rsidRDefault="003B5338" w:rsidP="003B5338">
      <w:pPr>
        <w:spacing w:before="120"/>
        <w:ind w:firstLine="567"/>
        <w:jc w:val="both"/>
      </w:pPr>
      <w:r w:rsidRPr="0039791F">
        <w:t xml:space="preserve">Оказавшись в начале 1980-х гг. вместе со своим автором в США, М. а. во многом потерял свою "национальную идентичность", растворившись в плюрализме "зарубежных" подходов к тексту, среди которых он был лишь одним из многих. Тем не менее, будучи одним из учеников Б. М. Гаспарова и безусловным сторонником М. а., автор этих строк считает его одним из эффективнейших и эффектных подходов к художественному тексту и любому семиотическому объекту.  </w:t>
      </w:r>
    </w:p>
    <w:p w:rsidR="003B5338" w:rsidRPr="00FC18BA" w:rsidRDefault="003B5338" w:rsidP="003B5338">
      <w:pPr>
        <w:spacing w:before="120"/>
        <w:jc w:val="center"/>
        <w:rPr>
          <w:b/>
          <w:bCs/>
          <w:sz w:val="28"/>
          <w:szCs w:val="28"/>
        </w:rPr>
      </w:pPr>
      <w:r w:rsidRPr="00FC18BA">
        <w:rPr>
          <w:b/>
          <w:bCs/>
          <w:sz w:val="28"/>
          <w:szCs w:val="28"/>
        </w:rPr>
        <w:t xml:space="preserve">Список литературы </w:t>
      </w:r>
    </w:p>
    <w:p w:rsidR="003B5338" w:rsidRPr="0039791F" w:rsidRDefault="003B5338" w:rsidP="003B5338">
      <w:pPr>
        <w:spacing w:before="120"/>
        <w:ind w:firstLine="567"/>
        <w:jc w:val="both"/>
      </w:pPr>
      <w:r w:rsidRPr="0039791F">
        <w:t xml:space="preserve">Гаспаров Б. М. Литературные лейтмотивы. - М., 1995. </w:t>
      </w:r>
    </w:p>
    <w:p w:rsidR="003B5338" w:rsidRPr="0039791F" w:rsidRDefault="003B5338" w:rsidP="003B5338">
      <w:pPr>
        <w:spacing w:before="120"/>
        <w:ind w:firstLine="567"/>
        <w:jc w:val="both"/>
      </w:pPr>
      <w:r w:rsidRPr="0039791F">
        <w:t xml:space="preserve">Гаспаров Б.И. Поэтика "Слова о полку Игореве". - Вена, 1984. </w:t>
      </w:r>
    </w:p>
    <w:p w:rsidR="003B5338" w:rsidRDefault="003B5338" w:rsidP="003B5338">
      <w:pPr>
        <w:spacing w:before="120"/>
        <w:ind w:firstLine="567"/>
        <w:jc w:val="both"/>
      </w:pPr>
      <w:r w:rsidRPr="0039791F">
        <w:t xml:space="preserve">Руднев В. Структурвая поэтика и мотивный анализ // Даугава, 1990. - No 1.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338"/>
    <w:rsid w:val="00002B5A"/>
    <w:rsid w:val="0010437E"/>
    <w:rsid w:val="00316F32"/>
    <w:rsid w:val="0039791F"/>
    <w:rsid w:val="003B5338"/>
    <w:rsid w:val="00562FD8"/>
    <w:rsid w:val="00570023"/>
    <w:rsid w:val="00616072"/>
    <w:rsid w:val="006A5004"/>
    <w:rsid w:val="00710178"/>
    <w:rsid w:val="0081563E"/>
    <w:rsid w:val="008B35EE"/>
    <w:rsid w:val="008E5B58"/>
    <w:rsid w:val="00905CC1"/>
    <w:rsid w:val="00B42C45"/>
    <w:rsid w:val="00B47B6A"/>
    <w:rsid w:val="00F50B85"/>
    <w:rsid w:val="00FC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3BA20D-EFE3-4A5C-A3E2-3CDD4B60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3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B5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Мотивный анализ </vt:lpstr>
    </vt:vector>
  </TitlesOfParts>
  <Company>Home</Company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Мотивный анализ </dc:title>
  <dc:subject/>
  <dc:creator>User</dc:creator>
  <cp:keywords/>
  <dc:description/>
  <cp:lastModifiedBy>admin</cp:lastModifiedBy>
  <cp:revision>2</cp:revision>
  <dcterms:created xsi:type="dcterms:W3CDTF">2014-02-14T20:54:00Z</dcterms:created>
  <dcterms:modified xsi:type="dcterms:W3CDTF">2014-02-14T20:54:00Z</dcterms:modified>
</cp:coreProperties>
</file>