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B30" w:rsidRDefault="008E2B30">
      <w:pPr>
        <w:pStyle w:val="a3"/>
        <w:jc w:val="center"/>
        <w:rPr>
          <w:sz w:val="28"/>
          <w:szCs w:val="28"/>
        </w:rPr>
      </w:pPr>
      <w:r>
        <w:rPr>
          <w:b/>
          <w:bCs/>
          <w:sz w:val="28"/>
          <w:szCs w:val="28"/>
        </w:rPr>
        <w:t>МОЗГ  И  ДУХ.  ДУХ  В  ПРИРОДЕ</w:t>
      </w:r>
    </w:p>
    <w:p w:rsidR="008E2B30" w:rsidRDefault="008E2B30">
      <w:pPr>
        <w:pStyle w:val="a3"/>
      </w:pPr>
      <w:r>
        <w:t xml:space="preserve">      </w:t>
      </w:r>
      <w:r>
        <w:rPr>
          <w:b/>
          <w:bCs/>
        </w:rPr>
        <w:t xml:space="preserve">И </w:t>
      </w:r>
      <w:r>
        <w:t>ВСЕ-ТАКИ мы продолжаем быть убежденными, что ум - принадлежность мозга, и соответствие ума мозгу кажется нам до того очевидным, что мы не можем мыслить два термина один без другого. И отсюда, в силу незаконного обобщения, мы приходим к заключению, что тело и дух взаимно подчинены друг другу. Это потому, что мы привыкли смешивать понятия ум и дух. Ум, конечно, не дух, но лишь выражение, проявление духа. Ум относится к духу как часть к целому. Дух гораздо обширнее ума, но в силу нашей неизменной интеллектуалистической концепции мы видим в уме весь дух (Франк Гранман).</w:t>
      </w:r>
    </w:p>
    <w:p w:rsidR="008E2B30" w:rsidRDefault="008E2B30">
      <w:pPr>
        <w:pStyle w:val="a3"/>
      </w:pPr>
      <w:r>
        <w:t>      Дух выступает за пределы мозга со всех сторон. Деятельность мозга ограничивается переводом в движение небольшой части того, что происходит в сознании (Бергеон, "Творческая эволюция").</w:t>
      </w:r>
    </w:p>
    <w:p w:rsidR="008E2B30" w:rsidRDefault="008E2B30">
      <w:pPr>
        <w:pStyle w:val="a3"/>
      </w:pPr>
      <w:r>
        <w:t>     Что же мы знаем о духе? Довольно многое из Священного Писания и немало из явлений духа в природе и человеке.</w:t>
      </w:r>
    </w:p>
    <w:p w:rsidR="008E2B30" w:rsidRDefault="008E2B30">
      <w:pPr>
        <w:pStyle w:val="a3"/>
      </w:pPr>
      <w:r>
        <w:t>     1. Преподобный Сергий трапезовал с братией монастыря. Вдруг он поднялся из-за стола, сделал поклон на запад и сказал: "Радуйся и ты, пастырь Христова стада, и благословение Господне да будет с тобой".</w:t>
      </w:r>
    </w:p>
    <w:p w:rsidR="008E2B30" w:rsidRDefault="008E2B30">
      <w:pPr>
        <w:pStyle w:val="a3"/>
      </w:pPr>
      <w:r>
        <w:t>     Братия с удивлением спросили: "Кому говоришь ты, отче святый?" Преподобный ответил: "Сейчас против нашего монастыря в восьми верстах остановился епископ Пермский Стефан, едущий в Москву. Он сотворил поклон Святой Троице и сказал: "Мир тебе, духовный брат". Вот я и ответил ему". Некоторые из монахов поспешили к тому месту и догнали святителя Стефана. Он подтвердил сказанное преподобным Сергием.</w:t>
      </w:r>
    </w:p>
    <w:p w:rsidR="008E2B30" w:rsidRDefault="008E2B30">
      <w:pPr>
        <w:pStyle w:val="a3"/>
      </w:pPr>
      <w:r>
        <w:t>     2. Инженер К. Перл, убежденный материалист, расстался со своим другом К., уехавшим в Москву, и жил в Ташкенте с другим инженером. Однажды в три часа ночи он проснулся от громкого зова: "Карл Иванович!" Карл Иванович зажег свечу, разбудил своего сожителя вместе с ним осмотрел всю квартиру, но никого не нашел. В крайнем изумлении он записал дату этого странного события и через неделю получил сообщение о самоубийстве своего друга К. в ту ночь и час, когда он услышал таинственный зов. Полный тоски и любви предсмертный зов самоубийцы мгновенно преодолел расстояние 3300 км и был воспринят мозгом спящего К. И. Перла.</w:t>
      </w:r>
    </w:p>
    <w:p w:rsidR="008E2B30" w:rsidRDefault="008E2B30">
      <w:pPr>
        <w:pStyle w:val="a3"/>
      </w:pPr>
      <w:r>
        <w:t>     3. Миссис Грин, сидя на веранде после обеда в одном из городов Англии, вполне наяву вдруг увидела такую картину: к берегу большого озера приближается кабриолет, в котором едут две молодые девушки. На обрывистом берегу озера внезапно ломается колесо кабриолета, и он падает в озеро вместе с лошадьми и седоками. Они тонут, в этот момент госпожа Грин слышит полный отчаяния призыв, свое имя. Через месяц она получает письмо от своего брата, который описывает гибель своей дочери и ее подруги точно так, как она видела.</w:t>
      </w:r>
    </w:p>
    <w:p w:rsidR="008E2B30" w:rsidRDefault="008E2B30">
      <w:pPr>
        <w:pStyle w:val="a3"/>
      </w:pPr>
      <w:r>
        <w:t>     Этот последний пример я заимствую из чрезвычайно интересной книги академика Шарля Рише (Charles Richet, "Traite de metapsychique"), крупного физиолога и физика, одного из виднейших деятелей в области метапсихологии, новой науки, возникшей в конце прошлого столетия и разрабатываемой теперь известными учеными разных стран.</w:t>
      </w:r>
    </w:p>
    <w:p w:rsidR="008E2B30" w:rsidRDefault="008E2B30">
      <w:pPr>
        <w:pStyle w:val="a3"/>
      </w:pPr>
      <w:r>
        <w:t>     Метапсихология ставит своей целью изучение всеми способами научного исследования области непонятных и таинственных психических явлений, отвергаемой официальной психологией как суеверие и сказки.</w:t>
      </w:r>
    </w:p>
    <w:p w:rsidR="008E2B30" w:rsidRDefault="008E2B30">
      <w:pPr>
        <w:pStyle w:val="a3"/>
      </w:pPr>
      <w:r>
        <w:t>     Но предвзято могут отвергать их только те, кто не знаком с ними и не изучал их с такой глубокой научной объективностью, как Ш. Рише, Оливер Лодок и др. крупные ученые, создавшие уже большую литературу по метапсихологии.</w:t>
      </w:r>
    </w:p>
    <w:p w:rsidR="008E2B30" w:rsidRDefault="008E2B30">
      <w:pPr>
        <w:pStyle w:val="a3"/>
      </w:pPr>
      <w:r>
        <w:t xml:space="preserve">     В книге Рише очень много аналогичных фактов, один другого удивительнее. С большой научной строгостью он обсуждает их и приходит к такому заключению: </w:t>
      </w:r>
      <w:r>
        <w:rPr>
          <w:i/>
          <w:iCs/>
        </w:rPr>
        <w:t>Во вселенной существуют Вибрации (силы), которые возбуждают нашу чувствительность и обуславливают достоверное познание действительности, которого наши нормальные чувства не могут дать. Эти силы новые и странные, должны создать революцию в психологии, переделать ее до основания</w:t>
      </w:r>
      <w:r>
        <w:t>.</w:t>
      </w:r>
    </w:p>
    <w:p w:rsidR="008E2B30" w:rsidRDefault="008E2B30">
      <w:pPr>
        <w:pStyle w:val="a3"/>
      </w:pPr>
      <w:r>
        <w:t>     Доктор наук Котик, написавший весьма важную книгу о несомненно установленных им фактах передачи мысли ("Эманация психофизической энергии", Висбаден, 1908), объясняет их таким образом:</w:t>
      </w:r>
      <w:r>
        <w:rPr>
          <w:i/>
          <w:iCs/>
        </w:rPr>
        <w:t xml:space="preserve"> "Мысль есть энергия, излучающаяся наружу. Она имеет свойства физические и психические, и ее можно назвать психофизической энергией. Эта энергия, родившаяся в мозгу, распространяется до конечностей тела. Она с трудом передается по воздуху, распространяется по металлическим проводникам. По-видимому, она не специально присуща человеческой мысли; возможно, что все вещи испускают какую-то вибрирующую энергию, ибо сенситивные субъекты не только воспринимают то, что думает экспериментатор, но и узнают те вещи, которые не мыслят</w:t>
      </w:r>
      <w:r>
        <w:t>.</w:t>
      </w:r>
    </w:p>
    <w:p w:rsidR="008E2B30" w:rsidRDefault="008E2B30">
      <w:pPr>
        <w:pStyle w:val="a3"/>
      </w:pPr>
      <w:r>
        <w:t>     Что дает д-ру Котик основание считать невидимое излучение энергии мыслящим мозгом не только психическим, но и психофизическим? Только тот факт, что при соединении экспериментатора с сенситивным субъектом при помощи металлической проволоки мысли читаются несколько удачнее. Но огромный ряд других фактов, приводимых Рише, свидетельствует о том, что и без всякого контакта происходит передача неведомой энергии, которую только по нашей неискоренимой привычке объяснять непонятное и неизвестное понятным и известным, считают какими-то материальными вибрациями, имеющими начало в каких-то молекулярных (но тоже неизвестных) колебаниях мозгового вещества. Удовлетворяющиеся примитивными объяснениями вполне успокаиваются, если им сказать, что из мозга исходят какие-то электрические колебания. Почему же, однако, не признать вместе с Рише, что в основе явлений телепатии (передачи мыслей и чувств на расстоянии) и ясновидения лежат совершенно неведомые нам при современном состоянии науки, совершенно необъяснимые, даже странные, как он говорит, силы? А страх, несомненно, овладевает каждым, кто прочтет его большую книгу.</w:t>
      </w:r>
    </w:p>
    <w:p w:rsidR="008E2B30" w:rsidRDefault="008E2B30">
      <w:pPr>
        <w:pStyle w:val="a3"/>
      </w:pPr>
      <w:r>
        <w:t>     Я полагаю, что пока мы имеем право сделать только одно, но чрезвычайно важное заключение: кроме обычных раздражений, адекватных нашим органам чувств, наш мозг и сердце могут воспринимать гораздо более важные раздражения, исходящие из мозга и сердца других людей, животных и всей окружающей нас природы и, что важнее всего, из неведомого нам трансцендентального мира.</w:t>
      </w:r>
    </w:p>
    <w:p w:rsidR="008E2B30" w:rsidRDefault="008E2B30">
      <w:pPr>
        <w:pStyle w:val="a3"/>
      </w:pPr>
      <w:r>
        <w:t>     Чем, как не силами трансцендентального порядка, можно объяснить такие факты, сообщаемые Рише?</w:t>
      </w:r>
    </w:p>
    <w:p w:rsidR="008E2B30" w:rsidRDefault="008E2B30">
      <w:pPr>
        <w:pStyle w:val="a3"/>
      </w:pPr>
      <w:r>
        <w:t>     1. М. Хиалон удостоверил несомненность странной истории, приключившейся с М. М. Гриди, директором Дейли Телеграф. Когда однажды в воскресенье он стоял в церкви Св. Иоанна, он вдруг почувствовал внушение огромной силы... Это было точно голос, говорящий ему: "Вернись в свою редакцию". Приказ был так повелителен, что М. М. Гриди, как сумасшедший, бросился бежать через всю церковь, по улицам, вбежал в редакцию к изумлению своих сотрудников, и рванул дверь своего кабинета. Керосиновая лампа пылала большим пламенем на столе, и вся комната была наполнена клубами дыма.</w:t>
      </w:r>
    </w:p>
    <w:p w:rsidR="008E2B30" w:rsidRDefault="008E2B30">
      <w:pPr>
        <w:pStyle w:val="a3"/>
      </w:pPr>
      <w:r>
        <w:t>     2. Мадам Томели в Сан-Мартин однажды вечером стараясь уснуть, вдруг увидела своего сына, сшибленного каретой и умирающего. Ночью, в бурю она бежит 5 км по дороге Коста де Борге и находит своего сына в рытвине у края дороги.</w:t>
      </w:r>
    </w:p>
    <w:p w:rsidR="008E2B30" w:rsidRDefault="008E2B30">
      <w:pPr>
        <w:pStyle w:val="a3"/>
      </w:pPr>
      <w:r>
        <w:t>     3. Знаменитый Вильям Джеймс цитирует такой случай. Молодая девушка Берта исчезла 31 октября 1898 года на Энфильде. Более 100 человек было послано обыскать лес и берега озера. Было известно, что она направилась к мосту, но больше ее не видели. Водолаз искал ее в озере, но не нашел. В ночь с 2 на 3 января женщина, которая находилась в 8 км от Энфильда, видит во сне тело Берты в определенном месте. Утром она идет на мост и указывает водолазу точно место, где он должен найти тело Берты, лежащее головой вниз и так скрытое, что он увидит только галошу на одной ноге. Водолаз по этим указаниям нашел труп на глубине 6 метров в корягах.</w:t>
      </w:r>
    </w:p>
    <w:p w:rsidR="008E2B30" w:rsidRDefault="008E2B30">
      <w:pPr>
        <w:pStyle w:val="a3"/>
      </w:pPr>
      <w:r>
        <w:t>     "Я был потрясен, - сказал водолаз, - я не боюсь трупов в воде, но на меня напал страх перед женщиной, которая стояла на мосту. Как она пришла за 8 км, чтобы указать, где тело? Оно лежало в глубокой дыре, головой вниз. В воде было так темно, что я ничего не видел".</w:t>
      </w:r>
    </w:p>
    <w:p w:rsidR="008E2B30" w:rsidRDefault="008E2B30">
      <w:pPr>
        <w:pStyle w:val="a3"/>
      </w:pPr>
      <w:r>
        <w:t>     Последние два примера относятся к области ясновидения, которое Рише называет новым термином - криптостезия. Это название хорошо подходит к нижеследующим необыкновенным фактам.</w:t>
      </w:r>
    </w:p>
    <w:p w:rsidR="008E2B30" w:rsidRDefault="008E2B30">
      <w:pPr>
        <w:pStyle w:val="a3"/>
      </w:pPr>
      <w:r>
        <w:t>     1. В тюрьме Блуз повесился на своем галстуке заключенный. Др. Дуфали отрезал кусок этого галстука, завернул его во много слоев бумаги и дал сомнамбуле (не профессиональной) Марии. Она сказала, что в бумаге завернуто что-то, убившее человека, веревка... нет, галстук; это повесился заключенный, убивший человека. Она сказала, что человек был убит топором, и указала место, где брошен топорик. И действительно, в указанном Марией месте нашли топорик.</w:t>
      </w:r>
    </w:p>
    <w:p w:rsidR="008E2B30" w:rsidRDefault="008E2B30">
      <w:pPr>
        <w:pStyle w:val="a3"/>
      </w:pPr>
      <w:r>
        <w:t>     2. Шарль Рише встретил свою знакомую, молодую девушку по имени Стелла, 2 декабря и сказал ей: "Я иду читать лекцию о змеином яде". Стелла, и раньше проявлявшая удивительное ясновидение, тотчас сказала: "Я видела сегодня ночью змей, или, скорее, угрей". Тогда я, конечно, не говоря почему, попросил рассказать мне сон. И вотг в точности ее слова: "Это были скорее два угря, чем змеи, ибо я видела, что у них белое блестящее брюхо и клейкая кожа. И я сказала себе: я очень не люблю этих животных, но мне неприятно, что их мучают".</w:t>
      </w:r>
    </w:p>
    <w:p w:rsidR="008E2B30" w:rsidRDefault="008E2B30">
      <w:pPr>
        <w:pStyle w:val="a3"/>
      </w:pPr>
      <w:r>
        <w:t>     Этот сон поразительно точно соответствовал тому, что я делал накануне, 1 декабря. В этот день я экспериментировал с угрями. Желая взять у них кровь, я положил двух угрей на стол. Мне запомнилось их белое блестящее брюхо и клейкая кожа. Они были фиксированы на столе, чтобы взять у них сердце. Я, безусловно, не говорил об этом Стелле, которую давно не видел, и она не имела никакого общения с людьми, посещающими мою лабораторию.</w:t>
      </w:r>
    </w:p>
    <w:p w:rsidR="008E2B30" w:rsidRDefault="008E2B30">
      <w:pPr>
        <w:pStyle w:val="a3"/>
      </w:pPr>
      <w:r>
        <w:t>     Обсуждая множество фактов, подобных этим, Рише приходит к заключению, что у всех людей, даже, по-видимому, наименее сенситивных, есть иные способности познания помимо обычных. Но у нечувствительных эти способности познания крайне слабы, почти незаметны.</w:t>
      </w:r>
    </w:p>
    <w:p w:rsidR="008E2B30" w:rsidRDefault="008E2B30">
      <w:pPr>
        <w:pStyle w:val="a3"/>
      </w:pPr>
      <w:r>
        <w:t>     Таинственным образом мысль одного человека сообщается мыслям других людей. Мы не изолированы, мы в неведомой связи со всеми людьми. И несомненно, есть истина в том, что называют "духом толпы". Мощный поток симпатии или гнева, негодования или энтузиазма вызывает в собрании, объединенном в театре, на форуме или в парламенте, почти единодушное единство. Это поток, сносящий все плотины. Разве нельзя сравнивать эту эмоцию толпы с передачей мысли в эксперименте? (Рише).</w:t>
      </w:r>
    </w:p>
    <w:p w:rsidR="008E2B30" w:rsidRDefault="008E2B30">
      <w:pPr>
        <w:pStyle w:val="a3"/>
      </w:pPr>
      <w:r>
        <w:t>     Беззаветный порыв одного храбреца может увлечь все войско. Этот мощный поток духа храбрости и отваги, излившийся из одного пламенного сердца, воспламеняет сотни других сердец, воспринявших его, как антенна воспринимает радиоволны. Чем, если не могучей духовной энергией, назвать эту всепобеждающую силу, порождавшую в средние века целые психические эпидемии, безрассудно и неудержимо увлекавшие сотни тысяч людей в крестовые походы!</w:t>
      </w:r>
    </w:p>
    <w:p w:rsidR="008E2B30" w:rsidRDefault="008E2B30">
      <w:pPr>
        <w:pStyle w:val="a3"/>
      </w:pPr>
      <w:r>
        <w:t>     Разве не ясно, что поток злой энергии, злого духа изливается в наше сердце и мозг, когда видим мы искаженное ненавистью лицо врага нашего, мечущие искры глаза его и сжимается в страхе сердце наше?</w:t>
      </w:r>
    </w:p>
    <w:p w:rsidR="008E2B30" w:rsidRDefault="008E2B30">
      <w:pPr>
        <w:pStyle w:val="a3"/>
      </w:pPr>
      <w:r>
        <w:t>     Тихим сладостным потоком изливается любовь матери на прильнувшего к ее груди ребенка, страстное чувство супруга - на горячо любимую жену. Тихим и радостным светом озаряется душа человека, всегда творящего дела любви и милосердия, когда коснется ее благодать Божия. Что же это, как не духовная энергия любви?</w:t>
      </w:r>
    </w:p>
    <w:tbl>
      <w:tblPr>
        <w:tblW w:w="4250" w:type="pct"/>
        <w:jc w:val="center"/>
        <w:tblCellSpacing w:w="0" w:type="dxa"/>
        <w:tblCellMar>
          <w:left w:w="0" w:type="dxa"/>
          <w:right w:w="0" w:type="dxa"/>
        </w:tblCellMar>
        <w:tblLook w:val="0000" w:firstRow="0" w:lastRow="0" w:firstColumn="0" w:lastColumn="0" w:noHBand="0" w:noVBand="0"/>
      </w:tblPr>
      <w:tblGrid>
        <w:gridCol w:w="8218"/>
      </w:tblGrid>
      <w:tr w:rsidR="008E2B30" w:rsidRPr="008E2B30">
        <w:trPr>
          <w:tblCellSpacing w:w="0" w:type="dxa"/>
          <w:jc w:val="center"/>
        </w:trPr>
        <w:tc>
          <w:tcPr>
            <w:tcW w:w="0" w:type="auto"/>
            <w:tcBorders>
              <w:top w:val="nil"/>
              <w:left w:val="nil"/>
              <w:bottom w:val="nil"/>
              <w:right w:val="nil"/>
            </w:tcBorders>
            <w:vAlign w:val="center"/>
          </w:tcPr>
          <w:p w:rsidR="008E2B30" w:rsidRPr="008E2B30" w:rsidRDefault="008E2B30">
            <w:pPr>
              <w:rPr>
                <w:color w:val="000000"/>
                <w:sz w:val="24"/>
                <w:szCs w:val="24"/>
              </w:rPr>
            </w:pPr>
            <w:r w:rsidRPr="008E2B30">
              <w:rPr>
                <w:b/>
                <w:bCs/>
                <w:i/>
                <w:iCs/>
                <w:sz w:val="24"/>
                <w:szCs w:val="24"/>
              </w:rPr>
              <w:t xml:space="preserve">Излию от Духа Моего на всякую плоть </w:t>
            </w:r>
            <w:r w:rsidRPr="008E2B30">
              <w:rPr>
                <w:sz w:val="24"/>
                <w:szCs w:val="24"/>
              </w:rPr>
              <w:t xml:space="preserve">(Иоил. 2,28). </w:t>
            </w:r>
          </w:p>
        </w:tc>
      </w:tr>
    </w:tbl>
    <w:p w:rsidR="008E2B30" w:rsidRDefault="008E2B30">
      <w:pPr>
        <w:pStyle w:val="a3"/>
      </w:pPr>
      <w:r>
        <w:t>     Бог есть дух. Бог есть любовь, и излияние Духа Его есть излияние любви на все живущее. Любовь творит. Всесозидающим и всепоглащающим, бесконечным потоком духовной энергии Божественной любви создана вселенная. Она создана из ничего, в том смысле из ничего, что не было первичной... (может быть "материи" пропуск в оригинале - прим. Ред.).</w:t>
      </w:r>
    </w:p>
    <w:p w:rsidR="008E2B30" w:rsidRDefault="008E2B30">
      <w:pPr>
        <w:pStyle w:val="a3"/>
      </w:pPr>
      <w:r>
        <w:t>     Вечной материи нет, как вообще нет материи, а только энергия в ее различных формах, конденсация которой и является в форме материи.</w:t>
      </w:r>
    </w:p>
    <w:p w:rsidR="008E2B30" w:rsidRDefault="008E2B30">
      <w:pPr>
        <w:pStyle w:val="a3"/>
      </w:pPr>
      <w:r>
        <w:t>     Материя представляет собой устойчивую форму внутриатомной энергии, а теплота, свет, электричество неустойчивые формы той же энергии. Процесс распада атомов, т. е. разложения материи, сводится к переводу внутриатомной энергии из состояния устойчивого равновесия в неустойчивое, называемое электричеством, светом, теплотой и т. п. Материя, таким образом, постепенно превращается в энергию.</w:t>
      </w:r>
    </w:p>
    <w:p w:rsidR="008E2B30" w:rsidRDefault="008E2B30">
      <w:pPr>
        <w:pStyle w:val="a3"/>
      </w:pPr>
      <w:r>
        <w:t>     В первой главе мы говорили о том, что при атомном распаде освобождаются формы энергии все более тонкие, приближающиеся к чему-то нематериальному.</w:t>
      </w:r>
    </w:p>
    <w:p w:rsidR="008E2B30" w:rsidRDefault="008E2B30">
      <w:pPr>
        <w:pStyle w:val="a3"/>
      </w:pPr>
      <w:r>
        <w:t>     Что же мешает нам сделать последний шаг и признать существование вполне нематериальной, духовной энергии и считать ее первичной формой, родоначальницей и источником всех форм физической энергии?</w:t>
      </w:r>
    </w:p>
    <w:p w:rsidR="008E2B30" w:rsidRDefault="008E2B30">
      <w:pPr>
        <w:pStyle w:val="a3"/>
      </w:pPr>
      <w:r>
        <w:t>     Только априорное отрицание Духа и мира духовного, отрицание упорное и непонятное, ибо огромное количество фактов императивно принуждает нас считаться с ними и признать наряду с материальной природой безграничный, гораздо более важный мир духовный.</w:t>
      </w:r>
    </w:p>
    <w:tbl>
      <w:tblPr>
        <w:tblW w:w="4250" w:type="pct"/>
        <w:jc w:val="center"/>
        <w:tblCellSpacing w:w="0" w:type="dxa"/>
        <w:tblCellMar>
          <w:left w:w="0" w:type="dxa"/>
          <w:right w:w="0" w:type="dxa"/>
        </w:tblCellMar>
        <w:tblLook w:val="0000" w:firstRow="0" w:lastRow="0" w:firstColumn="0" w:lastColumn="0" w:noHBand="0" w:noVBand="0"/>
      </w:tblPr>
      <w:tblGrid>
        <w:gridCol w:w="8218"/>
      </w:tblGrid>
      <w:tr w:rsidR="008E2B30" w:rsidRPr="008E2B30">
        <w:trPr>
          <w:tblCellSpacing w:w="0" w:type="dxa"/>
          <w:jc w:val="center"/>
        </w:trPr>
        <w:tc>
          <w:tcPr>
            <w:tcW w:w="0" w:type="auto"/>
            <w:tcBorders>
              <w:top w:val="nil"/>
              <w:left w:val="nil"/>
              <w:bottom w:val="nil"/>
              <w:right w:val="nil"/>
            </w:tcBorders>
            <w:vAlign w:val="center"/>
          </w:tcPr>
          <w:p w:rsidR="008E2B30" w:rsidRPr="008E2B30" w:rsidRDefault="008E2B30">
            <w:pPr>
              <w:pStyle w:val="a3"/>
            </w:pPr>
            <w:r w:rsidRPr="008E2B30">
              <w:rPr>
                <w:b/>
                <w:bCs/>
                <w:i/>
                <w:iCs/>
              </w:rPr>
              <w:t xml:space="preserve">Нетленный Твой Дух пребывает во всем </w:t>
            </w:r>
            <w:r w:rsidRPr="008E2B30">
              <w:t>(Прем. 12,1).</w:t>
            </w:r>
          </w:p>
          <w:p w:rsidR="008E2B30" w:rsidRPr="008E2B30" w:rsidRDefault="008E2B30">
            <w:pPr>
              <w:pStyle w:val="a3"/>
            </w:pPr>
            <w:r w:rsidRPr="008E2B30">
              <w:rPr>
                <w:b/>
                <w:bCs/>
                <w:i/>
                <w:iCs/>
              </w:rPr>
              <w:t>Не наполняю ли Я небо и землю? - говорит Господь</w:t>
            </w:r>
            <w:r w:rsidRPr="008E2B30">
              <w:t xml:space="preserve"> (Иер. 23,24).</w:t>
            </w:r>
          </w:p>
          <w:p w:rsidR="008E2B30" w:rsidRPr="008E2B30" w:rsidRDefault="008E2B30">
            <w:pPr>
              <w:pStyle w:val="a3"/>
            </w:pPr>
            <w:r w:rsidRPr="008E2B30">
              <w:rPr>
                <w:b/>
                <w:bCs/>
                <w:i/>
                <w:iCs/>
              </w:rPr>
              <w:t xml:space="preserve">Если бы Он обратил сердце Свое к Себе и взял к Себе дух ее (земли, всей вселенной) и дыхание ее, - вдруг погибла бы всякая плоть, и человек возвратился бы в прах </w:t>
            </w:r>
            <w:r w:rsidRPr="008E2B30">
              <w:t>(Иов. 34,14-15).</w:t>
            </w:r>
          </w:p>
          <w:p w:rsidR="008E2B30" w:rsidRPr="008E2B30" w:rsidRDefault="008E2B30">
            <w:pPr>
              <w:pStyle w:val="a3"/>
            </w:pPr>
            <w:r w:rsidRPr="008E2B30">
              <w:rPr>
                <w:b/>
                <w:bCs/>
                <w:i/>
                <w:iCs/>
              </w:rPr>
              <w:t>Отнимешь дух их - умирают и в персть свою возвращаются; пошлешь дух Твой созидаются, и Ты обновляешь лице земли</w:t>
            </w:r>
            <w:r w:rsidRPr="008E2B30">
              <w:t xml:space="preserve"> (Пс. 103,29-30).</w:t>
            </w:r>
          </w:p>
          <w:p w:rsidR="008E2B30" w:rsidRPr="008E2B30" w:rsidRDefault="008E2B30">
            <w:pPr>
              <w:pStyle w:val="a3"/>
            </w:pPr>
            <w:r w:rsidRPr="008E2B30">
              <w:rPr>
                <w:b/>
                <w:bCs/>
                <w:i/>
                <w:iCs/>
              </w:rPr>
              <w:t>Дух животворит</w:t>
            </w:r>
            <w:r w:rsidRPr="008E2B30">
              <w:t xml:space="preserve"> (Ин. 6, 63).</w:t>
            </w:r>
          </w:p>
          <w:p w:rsidR="008E2B30" w:rsidRPr="008E2B30" w:rsidRDefault="008E2B30">
            <w:pPr>
              <w:pStyle w:val="a3"/>
            </w:pPr>
            <w:r w:rsidRPr="008E2B30">
              <w:rPr>
                <w:b/>
                <w:bCs/>
                <w:i/>
                <w:iCs/>
              </w:rPr>
              <w:t>В Его руке душа всего живущего</w:t>
            </w:r>
            <w:r w:rsidRPr="008E2B30">
              <w:t xml:space="preserve"> (Иов. 12,10).</w:t>
            </w:r>
          </w:p>
          <w:p w:rsidR="008E2B30" w:rsidRPr="008E2B30" w:rsidRDefault="008E2B30">
            <w:pPr>
              <w:pStyle w:val="a3"/>
            </w:pPr>
            <w:r w:rsidRPr="008E2B30">
              <w:rPr>
                <w:b/>
                <w:bCs/>
                <w:i/>
                <w:iCs/>
              </w:rPr>
              <w:t xml:space="preserve">И звезды воссияли на стражах своих и возвеселились. Он призвал их и они сказали: "вот мы", и воссияли радостью пред Творцом своим </w:t>
            </w:r>
            <w:r w:rsidRPr="008E2B30">
              <w:t>(Вар. 3, 34-35).</w:t>
            </w:r>
          </w:p>
          <w:p w:rsidR="008E2B30" w:rsidRPr="008E2B30" w:rsidRDefault="008E2B30">
            <w:pPr>
              <w:pStyle w:val="a3"/>
            </w:pPr>
            <w:r w:rsidRPr="008E2B30">
              <w:rPr>
                <w:b/>
                <w:bCs/>
                <w:i/>
                <w:iCs/>
              </w:rPr>
              <w:t>Холмы препоясываются радостью; луга одеваются стадами, и долины покрываются хлебом, восклицают и поют</w:t>
            </w:r>
            <w:r w:rsidRPr="008E2B30">
              <w:t xml:space="preserve"> (Пс. 64,13-14).</w:t>
            </w:r>
          </w:p>
        </w:tc>
      </w:tr>
    </w:tbl>
    <w:p w:rsidR="008E2B30" w:rsidRDefault="008E2B30">
      <w:pPr>
        <w:pStyle w:val="a3"/>
      </w:pPr>
      <w:r>
        <w:t>     И многие псалмы и песнь Анании, Азарии и Мисаила полны духа гилозоизма.</w:t>
      </w:r>
    </w:p>
    <w:p w:rsidR="008E2B30" w:rsidRDefault="008E2B30">
      <w:pPr>
        <w:pStyle w:val="a3"/>
      </w:pPr>
      <w:r>
        <w:t>     Во всех этих текстах Священного Писания вполне ясна мысль о всеобщем осуществлении и оживотворении Духом Божиим. Нельзя говорить о "мертвой природе". Нет четких границ между неорганической и органической природой. Такова точка зрения и современной науки.</w:t>
      </w:r>
    </w:p>
    <w:p w:rsidR="008E2B30" w:rsidRDefault="008E2B30">
      <w:pPr>
        <w:pStyle w:val="a3"/>
      </w:pPr>
      <w:r>
        <w:t xml:space="preserve">     Ярко об этом свидетельствует и философия Фихте и Лотце, великое глубокомыслие Лейбница. Вот слова последнего, совпадающие с текстами Священного Писания: </w:t>
      </w:r>
      <w:r>
        <w:rPr>
          <w:i/>
          <w:iCs/>
        </w:rPr>
        <w:t>Был бы пробел в творении, если бы вещественная природа была противоположна духу. Кто отрицает у животных душу, а у других тел представление и жизнь вообще, тот не признает Божественного могущества, так как он вводит нечто несообразное с Богом и с природою, именно абсолютное отсутствие сил, так сказать, метафизическую пустоту, которая столь нелепа, как пустое пространство или физическая пустота</w:t>
      </w:r>
      <w:r>
        <w:t>.</w:t>
      </w:r>
    </w:p>
    <w:p w:rsidR="008E2B30" w:rsidRDefault="008E2B30">
      <w:pPr>
        <w:pStyle w:val="a3"/>
      </w:pPr>
      <w:r>
        <w:t>     Извечно несутся в мировом пространстве бесчисленные звезды и планеты, никогда не замедляя своего движения. Только силой этого движения, силой инерции держатся в мировом пространстве невообразимо тяжелые тела, как держится в воздухе тяжелый 40-дюймовый снаряд.</w:t>
      </w:r>
    </w:p>
    <w:p w:rsidR="008E2B30" w:rsidRDefault="008E2B30">
      <w:pPr>
        <w:pStyle w:val="a3"/>
      </w:pPr>
      <w:r>
        <w:t>     Несутся мириады звезд, планет, астероидов, метеоров и комет. Движением ветров, потоками воды, трением сползающих ледников, колебаниями температуры, прибоем волн изменяется лицо земли. Мощным движением подземных вулканических сил создаются новые хребты гор и пропасти земные.</w:t>
      </w:r>
    </w:p>
    <w:p w:rsidR="008E2B30" w:rsidRDefault="008E2B30">
      <w:pPr>
        <w:pStyle w:val="a3"/>
      </w:pPr>
      <w:r>
        <w:t>     В вихрях многовековых движений разрушаются и вновь возникают бесчисленные звездные миры и совершается великий процесс эволюции, высшее движение во вселенной. Почти с быстротой света бесконечно движутся атомы и электроны, Х-лучи, ионы и все продукты диссоциации материи, всегда происходящей. Постоянным движением молекул в клетках органов поддерживается жизнь организмов. Молекулярным движением в нервных клетках сопровождается мысль человека. Покоя нет и в смерти, которая не что иное, как смена определенных мгновенных состояний равновесия, также кратковременной продолжительности.</w:t>
      </w:r>
    </w:p>
    <w:p w:rsidR="008E2B30" w:rsidRDefault="008E2B30">
      <w:pPr>
        <w:pStyle w:val="a3"/>
      </w:pPr>
      <w:r>
        <w:t>     Если так очевидно, что движение составляет сущность и основной закон материальной природы, то вряд ли возможно, чтобы этот всеобщий мировой закон не царил также и в жизни духа.</w:t>
      </w:r>
    </w:p>
    <w:p w:rsidR="008E2B30" w:rsidRDefault="008E2B30">
      <w:pPr>
        <w:pStyle w:val="a3"/>
      </w:pPr>
      <w:r>
        <w:t>     Основной для всей природы закон движения стирает границу между живым и мертвым. Движение составляет сущность материи. И если необходимо допустить, что в живых организмах движение, лежащее в основе их психических явлений, производится и определяется духом жизни, энергией духа, то и движение в неорганической природе надо признать производным того же духа.</w:t>
      </w:r>
    </w:p>
    <w:p w:rsidR="008E2B30" w:rsidRDefault="008E2B30">
      <w:pPr>
        <w:pStyle w:val="a3"/>
      </w:pPr>
      <w:r>
        <w:t>     Духовная энергия, истекающая от Духа Божия, энергия любви движет всей природой и все животворит. Она есть источник жизни, и нет ничего мертвого. Движение в неорганической природе, как и в живой, есть проявление жизни, хотя бы в минимальной, мало известной нам форме. Генетическая связь между неорганической и органической природой подтверждает это. Ибо из земли получает начало жизнь растений, а от них питание - весь животный мир.</w:t>
      </w:r>
    </w:p>
    <w:p w:rsidR="008E2B30" w:rsidRDefault="008E2B30">
      <w:pPr>
        <w:pStyle w:val="a3"/>
      </w:pPr>
      <w:r>
        <w:t>     Из тех же химических элементов и по тем же физическим законам построена неорганическая и органическая природа. Один великий всеобщий закон развития управляет всем мирозданием, и не может быть остановки в развитии, не может быть резкой границы между нею и неорганической природой. Духовной энергией проникнута вся неорганическая природа, все мироздание. Но только в высших формах развития (творения) эта энергия достигает значения свободного, самосознающего духа.</w:t>
      </w:r>
    </w:p>
    <w:p w:rsidR="008E2B30" w:rsidRDefault="008E2B30">
      <w:pPr>
        <w:pStyle w:val="a3"/>
      </w:pPr>
      <w:r>
        <w:t>     Всему живому свойственна чувствительность. Но методы тонкого исследования показывают, что материя не только крайне подвижна (ртуть в термометре поднимается от прикосновения руки), но что она обладает бессознательной чувствительностью, превосходящей сознательную чувствительность живых существ.</w:t>
      </w:r>
    </w:p>
    <w:p w:rsidR="008E2B30" w:rsidRDefault="008E2B30">
      <w:pPr>
        <w:pStyle w:val="a3"/>
      </w:pPr>
      <w:r>
        <w:t>     Болометр, состоящий в существенной своей части из платиновой проволоки, так чувствителен, что реагирует на действие очень слабого луча света, способного повысить температуру только на стомиллионную долю градуса. Стелле показал, что достаточно коснуться пальцем железной проволоки, чтобы в ней появился электрический ток. Известно, что волны Герца на расстоянии сотен километров глубоко влияют на металлы, вызывая в них электрические колебания. На этом явлении основан беспроволочный телеграф. Остроумными опытами Стелле показал, что металлам присуща "усталость", что после "отдыха" эта усталость проходит, что на них действуют раздражающе, угнетающе ядовитые вещества.</w:t>
      </w:r>
    </w:p>
    <w:p w:rsidR="008E2B30" w:rsidRDefault="008E2B30">
      <w:pPr>
        <w:pStyle w:val="a3"/>
      </w:pPr>
      <w:r>
        <w:t>     Живые существа отличаются от "мертвой" природы тем, что питаются и размножаются. В науке еще не известно точно, чтобы эти функции были свойственны и минералам... Однако, есть основание ожидать, что наука будущего найдет в природе указания и на них. Уже теперь обнаружен в некоторых минералах фермент, который по своему действию аналогичен половым гормонам, ускоряющим рост и половое созревание новорожденных животных. А нам известно, что в живых организмах ферменты служат главным образом целям питания. Что же странного в предположении, что и минеральные ферменты необходимы для питания минералов, конечно, не такого, как в организме, а совершающегося в неведомой пока форме?</w:t>
      </w:r>
    </w:p>
    <w:p w:rsidR="008E2B30" w:rsidRDefault="008E2B30">
      <w:pPr>
        <w:pStyle w:val="a3"/>
      </w:pPr>
      <w:r>
        <w:t>     Разве всегда происходящий в неорганической природе химический обмен не может иметь значения питания? Разве почва не жаждет, не нуждается в воде, как все живое?</w:t>
      </w:r>
    </w:p>
    <w:p w:rsidR="008E2B30" w:rsidRDefault="008E2B30">
      <w:pPr>
        <w:pStyle w:val="a3"/>
      </w:pPr>
      <w:r>
        <w:t>     Минеральное вещество характеризуется своей кристаллической формой, как живое существо своим анатомическим строением. Прежде чем достигнуть своей определенной формы, кристалл, как живое существо и растение, проходит последовательную эволюцию: он начинается в виде зернистого состояния, которое переходит в волокнистое и, наконец, в гомогенное. Подобно животным и растениям, изуродованный кристалл исправляет свое уродство. Кристалл это организованное существо. Кристаллам присущи две формы размножения. В определенных условиях, например, при некотором давлении, концентрированности раствора и т. д., жидкости могут кристаллизоваться только тогда, когда в них положен кристаллический зародыш. Образующиеся потом кристаллы можно считать потомками этого кристалла так же, как бактерии, развивающиеся в растворе, являются потомками бактерий, которых мы ввели в этот раствор. Однако существуют такие условия в среде, в которых кристаллизация совершается без предварительного введения зародышей.</w:t>
      </w:r>
    </w:p>
    <w:p w:rsidR="008E2B30" w:rsidRDefault="008E2B30">
      <w:pPr>
        <w:pStyle w:val="a3"/>
      </w:pPr>
      <w:r>
        <w:t>     Надо призадуматься над глубиной слов многострадального Иова:  </w:t>
      </w:r>
      <w:r>
        <w:rPr>
          <w:b/>
          <w:bCs/>
          <w:i/>
          <w:iCs/>
        </w:rPr>
        <w:t>От духа Его - великолепие неба</w:t>
      </w:r>
      <w:r>
        <w:t xml:space="preserve"> .</w:t>
      </w:r>
    </w:p>
    <w:p w:rsidR="008E2B30" w:rsidRDefault="008E2B30">
      <w:pPr>
        <w:pStyle w:val="a3"/>
      </w:pPr>
      <w:r>
        <w:t>     Велико и глубоко важно соотношение между духом и формой. В материальных формах ярко отражается дух, присущий материи. И больше того, дух творит формы.</w:t>
      </w:r>
    </w:p>
    <w:p w:rsidR="008E2B30" w:rsidRDefault="008E2B30">
      <w:pPr>
        <w:pStyle w:val="a3"/>
      </w:pPr>
      <w:r>
        <w:t>     Это ярко выражено в формах тел человеческих. Они, правда, не всегда соответствуют духовной сущности человека. Не только глаза - зеркало души, но все формы тела и его движения соответствуют душе, духу его, как в образе человека лукавого у Соломона (Притч. 6, 12-14). Во всей внешности человека ярко отражается духовная сущность его. Дух грубый и жестокий уже в процессе эмбриогенеза направляет развитие соматических элементов и создает отражающие его грубые и отталкивающие формы. Дух чистый и кроткий творит себе полное красоты и нежности жилище. Вспомните Мадонн Рафаэля, Джоконду Леонардо да Винчи.</w:t>
      </w:r>
    </w:p>
    <w:p w:rsidR="008E2B30" w:rsidRDefault="008E2B30">
      <w:pPr>
        <w:pStyle w:val="a3"/>
      </w:pPr>
      <w:r>
        <w:t>     Чем, как не формирующим влиянием духа, можно объяснить удивительную тончайшую разницу между двумя очень похожими физиономиями, особенно женскими: одни и те же чрезвычайно похожие очертания глаз, носа, рта, почти равные размеры и соотношения частей лица и головы, но одно лицо вульгарно, а другое тонко и красиво.</w:t>
      </w:r>
    </w:p>
    <w:p w:rsidR="008E2B30" w:rsidRDefault="008E2B30">
      <w:pPr>
        <w:pStyle w:val="a3"/>
      </w:pPr>
      <w:r>
        <w:t>     Внимательный анализ показывает, что эта разница духовного облика при почти одинаковых соматических формах зависит от очень малых и тонких различий: чуть иной абрис бровей, неуловимо тонкая складка губ, величина и форма глазной щели - и совсем другой духовный облик. Поразительный образ Моны Лизы создан теми тончайшими чертами, которые Леонардо да Винчи в течение нескольких лет придавал этому жен. скому лицу.</w:t>
      </w:r>
    </w:p>
    <w:p w:rsidR="008E2B30" w:rsidRDefault="008E2B30">
      <w:pPr>
        <w:pStyle w:val="a3"/>
      </w:pPr>
      <w:r>
        <w:t>     Подобно гению Леонардо да Винчи, действует в эмбриональном развитии духовная энергия, присущая хро. мосомам половых клеток, и создает живые образы кра. соты и безобразия, нежности, чистоты, любви и грубости, отталкивающей животности и злобы. Эти врожденные внешние формы становятся все более ярко выраженными в постэмбриональной жизни по мере развития духа в том или ином направлении.</w:t>
      </w:r>
    </w:p>
    <w:p w:rsidR="008E2B30" w:rsidRDefault="008E2B30">
      <w:pPr>
        <w:pStyle w:val="a3"/>
      </w:pPr>
      <w:r>
        <w:t>     Многосторонне значение красоты в природе, и, конечно, она не исчерпывается только целями полового подбора. Не только для привлечения самок одеты ярким и красивым оперением и прекрасно поют самцы птиц. Не только для привлечения насекомых, несущих на себе оплодотворяющую пыльцу, сияют красотой и благоуханием цветы. Великие красоты природы имеют, конечно, не одни утилитарные цели.</w:t>
      </w:r>
    </w:p>
    <w:p w:rsidR="008E2B30" w:rsidRDefault="008E2B30">
      <w:pPr>
        <w:pStyle w:val="a3"/>
      </w:pPr>
      <w:r>
        <w:t>     Ансамбли и элементы красоты и безобразия в природе, воспринятые духом человеческим, трансформируются в нем в произведения искусства и науки, эти великие двигатели духовного развития человечества. От простейших форм красоты, от ласкающей наш взор округлости и плавности линий, соразмерности и симметрии форм, прелести и силы светотени, гармонических сочетаний красок и звуков, природа восходит до грандиозных ансамблей красоты, полных духовной силы и величия.</w:t>
      </w:r>
    </w:p>
    <w:p w:rsidR="008E2B30" w:rsidRDefault="008E2B30">
      <w:pPr>
        <w:pStyle w:val="a3"/>
      </w:pPr>
      <w:r>
        <w:t>     Духом грандиозной силы и мощи проникнуты окутанные мрачными тучами массивы гор и скал, гонимые ураганом громады волн океана, штурмующие прибрежные скалы. Дух вечности и беспредельности изливается в души наши от мириад звезд ночного неба. Такую радость и покой навевают нежные краски зари и озаренные лунным светом поля и озера. Высшую ценность нравственной красоты и мерзость безобразия являет природа в кротких и чистых глазах добрых людей, в отталкивающем виде злодеев и бесчестных.</w:t>
      </w:r>
    </w:p>
    <w:p w:rsidR="008E2B30" w:rsidRDefault="008E2B30">
      <w:pPr>
        <w:pStyle w:val="a3"/>
      </w:pPr>
      <w:r>
        <w:t>     И если так очевидно, что в этих формах нравственной красоты и безобразия мы реально воспринимаем излучение духа красоты и духа злобы, волнующие сердца наши, то не вправе ли мы сказать, что в основе тех глубоких духовных восприятий, которые получаем мы от красоты и безобразия форм неорганической природы, лежат подобные же воздействия на нас духовной энергии, присущей всей природе?</w:t>
      </w:r>
    </w:p>
    <w:p w:rsidR="008E2B30" w:rsidRDefault="008E2B30">
      <w:pPr>
        <w:pStyle w:val="a3"/>
      </w:pPr>
      <w:r>
        <w:t xml:space="preserve">     Неважно, что материя аморфная ("бесформенная", </w:t>
      </w:r>
      <w:r w:rsidR="00047D8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4.25pt">
            <v:imagedata r:id="rId4" o:title=""/>
          </v:shape>
        </w:pict>
      </w:r>
      <w:r>
        <w:t>- "форма" греч.) совсем не производит на нас такого впечатления духовного порядка, важно то, что ДУХ связан с формой.</w:t>
      </w:r>
    </w:p>
    <w:p w:rsidR="008E2B30" w:rsidRDefault="008E2B30">
      <w:pPr>
        <w:pStyle w:val="a3"/>
      </w:pPr>
      <w:r>
        <w:t>     Мы говорим, что Дух направляет развитие тел человеческих в соответствующих себе формах. Теперь скажем, что не без творческого воздействия духа созидаются и формы неорганической природы, все формы мироздания. В том глубоком духовном, даже моральном воздействии, которое производят на нас овеянные духовной энергией красоты природы, надо видеть цель и значение красоты. Если бы мироздание было тем, чем оно представляется материалистам, то не было бы в нем красоты форм, созидаемой духом.</w:t>
      </w:r>
    </w:p>
    <w:p w:rsidR="008E2B30" w:rsidRDefault="008E2B30">
      <w:pPr>
        <w:pStyle w:val="a3"/>
      </w:pPr>
      <w:r>
        <w:t>     Мне принесли букет цветов. О, сколько тонкой, чарующей красоты в этих дивных маленьких творениях Божиих! И вместе с тем, как они прелестны своей малостью, полной кротости, простотой. Тончайшее кружево нежных белых соцветий, голубенькие и розовые, фиолетовые и синие крошки глядят на нас чистыми глазками своих лепестков и венчиков, изливают на нас свой чудный аромат.</w:t>
      </w:r>
    </w:p>
    <w:p w:rsidR="008E2B30" w:rsidRDefault="008E2B30">
      <w:pPr>
        <w:pStyle w:val="a3"/>
      </w:pPr>
      <w:r>
        <w:t>     Ну разве не очевидно, что это немая проповедь душевной чистоты?</w:t>
      </w:r>
    </w:p>
    <w:p w:rsidR="008E2B30" w:rsidRDefault="008E2B30">
      <w:pPr>
        <w:pStyle w:val="a3"/>
      </w:pPr>
      <w:r>
        <w:t>     Надо иметь очень грубое сердце, чтобы не слышать этого голоса Божия, так ясно звучащего в красоте материальных форм природы. Естественно, что женщины особенно любят цветы, и это делает честь их сердцам.</w:t>
      </w:r>
    </w:p>
    <w:p w:rsidR="008E2B30" w:rsidRDefault="008E2B30">
      <w:pPr>
        <w:rPr>
          <w:sz w:val="24"/>
          <w:szCs w:val="24"/>
        </w:rPr>
      </w:pPr>
      <w:bookmarkStart w:id="0" w:name="_GoBack"/>
      <w:bookmarkEnd w:id="0"/>
    </w:p>
    <w:sectPr w:rsidR="008E2B3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706"/>
    <w:rsid w:val="00047D87"/>
    <w:rsid w:val="00664706"/>
    <w:rsid w:val="006B5659"/>
    <w:rsid w:val="008E2B3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0D9E4C11-92CF-4669-9D59-9A7C1353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15779</Words>
  <Characters>8995</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МОЗГ  И  ДУХ</vt:lpstr>
    </vt:vector>
  </TitlesOfParts>
  <Company>KM</Company>
  <LinksUpToDate>false</LinksUpToDate>
  <CharactersWithSpaces>24725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МОЗГ  И  ДУХ</dc:title>
  <dc:subject/>
  <dc:creator>N/A</dc:creator>
  <cp:keywords/>
  <dc:description/>
  <cp:lastModifiedBy>admin</cp:lastModifiedBy>
  <cp:revision>2</cp:revision>
  <dcterms:created xsi:type="dcterms:W3CDTF">2014-01-27T11:12:00Z</dcterms:created>
  <dcterms:modified xsi:type="dcterms:W3CDTF">2014-01-27T11:12:00Z</dcterms:modified>
</cp:coreProperties>
</file>