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64" w:rsidRDefault="003960D3">
      <w:pPr>
        <w:pStyle w:val="1"/>
        <w:jc w:val="center"/>
      </w:pPr>
      <w:r>
        <w:t>Начало войны 1812 года</w:t>
      </w:r>
    </w:p>
    <w:p w:rsidR="00580564" w:rsidRPr="003960D3" w:rsidRDefault="003960D3">
      <w:pPr>
        <w:pStyle w:val="a3"/>
        <w:divId w:val="940572966"/>
      </w:pPr>
      <w:r>
        <w:t>Подготовка сторон к войне</w:t>
      </w:r>
    </w:p>
    <w:p w:rsidR="00580564" w:rsidRDefault="003960D3">
      <w:pPr>
        <w:pStyle w:val="a3"/>
        <w:divId w:val="940572966"/>
      </w:pPr>
      <w:r>
        <w:t>     И Россия и Франция готовились к войне. Со всей Европы сгонялись в армию Наполеона солдаты, свозились боеприпасы, продовольствие, фураж. К июню 1812 года армия, которую Наполеон называл “великой”, насчитывала около 600 тысяч человек и имела 1200 артиллерийских орудия. Во главе их стояли прославленные маршалы и генералы.</w:t>
      </w:r>
    </w:p>
    <w:p w:rsidR="00580564" w:rsidRDefault="003960D3">
      <w:pPr>
        <w:pStyle w:val="a3"/>
        <w:divId w:val="940572966"/>
      </w:pPr>
      <w:r>
        <w:t>     В России тоже готовились  к войне. Но руководил подготовкой ничего не понимающий в военном деле царь Александр 1. Он слепо слушался своего военного советника бездарного самонадеянного прусского генерала Фуля. По плану Фуля русская армия была разделена на три части, которые были рассредоточена фронте в 600 километров вдоль западной границы. Всего к началу войны здесь было около 240 тысяч человек и тысяча орудий.</w:t>
      </w:r>
    </w:p>
    <w:p w:rsidR="00580564" w:rsidRDefault="003960D3">
      <w:pPr>
        <w:pStyle w:val="a3"/>
        <w:divId w:val="940572966"/>
      </w:pPr>
      <w:r>
        <w:t>     Первая армия, численность которой составляла 127 тысяч человек, находилась под командованием военного министра Барклая де Толли. Она должна была охранять дороги на Москву и Санкт-Петербург и с началом военных действий отступать к укрепленному лагерю на реке Дриссе. Вторая армия (40 тысяч человек) должна была обеспечить безопасность флангов отступающей первой армии и нанести противнику удар во фланг или в тыл. Ею командовал генерал Багратион. Третью армию (40 тысяч человек) возглавлял генерал Тормасов. Армия Тормасова охраняла пути на Киев.</w:t>
      </w:r>
    </w:p>
    <w:p w:rsidR="00580564" w:rsidRDefault="003960D3">
      <w:pPr>
        <w:pStyle w:val="a3"/>
        <w:divId w:val="940572966"/>
      </w:pPr>
      <w:r>
        <w:t>“Гроза разразилась”</w:t>
      </w:r>
    </w:p>
    <w:p w:rsidR="00580564" w:rsidRDefault="003960D3">
      <w:pPr>
        <w:pStyle w:val="a3"/>
        <w:divId w:val="940572966"/>
      </w:pPr>
      <w:r>
        <w:t>     В ночь на 12 (24) июня 1812 года французская армия, выполняя приказ Наполеона, начала переход русской пограничной реки Неман. “Гроза 12 года” (Пушкин) разразилась.</w:t>
      </w:r>
    </w:p>
    <w:p w:rsidR="00580564" w:rsidRDefault="003960D3">
      <w:pPr>
        <w:pStyle w:val="a3"/>
        <w:divId w:val="940572966"/>
      </w:pPr>
      <w:r>
        <w:t>     Выглядевший на бумаге стройно и красиво план Фуля рухнул, как только началась война. У Наполеона на главном направлении было в три раза больше сил. Наполеон хотел окружить и уничтожить русские армии одну за другой, используя их разобщенность. Дрисский лагерь мог стать ловушкой. Это понимали в штабе первой армии. Царя сумели убедить в этом и уговорили уехать в Петербург, так как его присутствие и бестолковые распоряжения только  сковывали действия командования, мешали ему. Дрисский лагерь был оставлен.</w:t>
      </w:r>
    </w:p>
    <w:p w:rsidR="00580564" w:rsidRDefault="003960D3">
      <w:pPr>
        <w:pStyle w:val="a3"/>
        <w:divId w:val="940572966"/>
      </w:pPr>
      <w:r>
        <w:t xml:space="preserve">     Первая армия, теснимая более сильным противником, отступала. Багратион сумел избежать окружения и, отбиваясь, шел на соединение с первой армией. Отступление вызывало досаду у всех. Барклая обвиняли в измене. Однако у него хватало твердости уклоняться от генерального сражения в невыгодных условиях. </w:t>
      </w:r>
    </w:p>
    <w:p w:rsidR="00580564" w:rsidRDefault="003960D3">
      <w:pPr>
        <w:pStyle w:val="a3"/>
        <w:divId w:val="940572966"/>
      </w:pPr>
      <w:r>
        <w:t xml:space="preserve">     Отступая, русские армии изматывали противника в кровопролитных арьергардных боях. На армию Багратиона наседали огромные силы неприятеля. Для того чтобы обеспечить переправу армии через Днепр, Багратион приказал генералу          Раевскому задержать врага во что бы то ни стало. Корпус Раевского бился десять часов подряд. Многие раненые солдаты и офицеры не уходили с поля боя. Французы потеряли три с половиной тысячи солдат, корпус Раевского – две с половиной. Раевский отступил только после приказа Багратиона, закончившего переправу. </w:t>
      </w:r>
    </w:p>
    <w:p w:rsidR="00580564" w:rsidRDefault="003960D3">
      <w:pPr>
        <w:pStyle w:val="a3"/>
        <w:divId w:val="940572966"/>
      </w:pPr>
      <w:r>
        <w:t xml:space="preserve">     22 июля первая и вторая армии наконец соединились у Смоленска. Искусство генералов и мужество русских солдат сорвали наполеоновский план окружения и уничтожения русской армии по частям. Многие в армии думали, что у стен Смоленска разыграется генеральное сражение. А как этого хотел Наполеон! Но  неравны были силы, и Барклай опять не принял генерального боя. Все же нужно было задержать наступавшего неприятеля, и часть армии сразилась с врагом. С 6 утра 23 до ночи с 24 на 25 июля битва почти не утихала: канонада, а затем яростная атака, и опять канонада, и опять атака за атакой. Корпус Раевского был почти полностью уничтожен. Его заменили корпусом Дохтурова.  “Несколько сот ядер и гранат свистели и лопались одни за другими, воздух вокруг города помрачался от дыма, земля стонала”, -- пишет очевидец. Скупой на похвалы Багратион так оценил защитников Смоленска: “Поистине скажу, что герои наши в деле под Смоленском показали такую храбрость и готовность к поражению неприятеля, что едва ли были подобные примеры”. В этом бою русская армия потеряла до 6 тысяч человек, а  французская около 20 тысяч. Враг вошел в город, совершенно разрушенный снарядами и пожаром. Отступление русской армии продолжалось. Под властью завоевателей оказывалось все больше русских деревень, сел, городов. </w:t>
      </w:r>
    </w:p>
    <w:p w:rsidR="00580564" w:rsidRDefault="003960D3">
      <w:pPr>
        <w:pStyle w:val="a3"/>
        <w:divId w:val="940572966"/>
      </w:pPr>
      <w:r>
        <w:t>“Остервенение народа”.</w:t>
      </w:r>
    </w:p>
    <w:p w:rsidR="00580564" w:rsidRDefault="003960D3">
      <w:pPr>
        <w:pStyle w:val="a3"/>
        <w:divId w:val="940572966"/>
      </w:pPr>
      <w:r>
        <w:t>Что же несло нашествие врага населению России? “Горящие вокруг селения и предместья города, улицы, устланные ранеными и мертвыми, поля, умащенные человеческой кровью и усеянные множеством трупов, грабеж, насильствования и убийства обезоруженных жителей” – это зарисовка с натуры одного из свидетелей вступления войск Наполеона в Витебск. Можно привести множество таких свидетельств. Когда-то войска революционной Франции славились своей дисциплиной. Но теперь в этом грабительском и ненужном для народа Франции походе солдаты “великой армии” творили насилия над мирными жителями. Наполеон понимал опасность разложения армии. Он издал приказ о расстреле солдат, уличенных в грабеже и мародерстве, но это мало помогло. А Москву и сам Наполеон обещал отдать на разграбление солдатам как “награду” за все лишения похода. Но дело было не только в мародерстве солдат. Французские власти беспощадно отнимали у населения хлеб, овес, сено, пуская по миру тысячи людей. Это был тоже грабеж, только “организованный”.</w:t>
      </w:r>
    </w:p>
    <w:p w:rsidR="00580564" w:rsidRDefault="003960D3">
      <w:pPr>
        <w:pStyle w:val="a3"/>
        <w:divId w:val="940572966"/>
      </w:pPr>
      <w:r>
        <w:t xml:space="preserve">     С первых дней война для народа стала Отечественной. Крестьяне добровольно везли в отступавшую армию все, что имели: продовольствие, овес, сено. А враг не мог получить у них сена и фуража ни за деньги, ни силой. Насилия врага вызывали “остервенение народа” (Пушкин). Многие сжигали свои дома, запасы хлеба и  корма скоту – лишь бы не попали в руки врага. Героизм стал обычным явлением. </w:t>
      </w:r>
    </w:p>
    <w:p w:rsidR="00580564" w:rsidRDefault="003960D3">
      <w:pPr>
        <w:pStyle w:val="a3"/>
        <w:divId w:val="940572966"/>
      </w:pPr>
      <w:r>
        <w:t xml:space="preserve">     Героизм народа проявлялся по-разному. Крестьянина Семена Силаева из Смоленской губернии французы заставляли показать им путь на город Белый. А он уверял их, что дорога болотистая, мосты сожжены и пройти невозможно. На него направляют заряженные ружья – он стоит на своем, предлагают золото – не помогает. Так и ушли французы ни с чем. Город был спасен. А пройти можно было легко: все болота в то лето высохли. </w:t>
      </w:r>
    </w:p>
    <w:p w:rsidR="00580564" w:rsidRDefault="003960D3">
      <w:pPr>
        <w:pStyle w:val="a3"/>
        <w:divId w:val="940572966"/>
      </w:pPr>
      <w:r>
        <w:t xml:space="preserve">     В одном из боев во время отступления был тяжело ранен гусар Федор Потапов, по прозвищу Самусь. Его приютили крестьяне. Оправившись от ран, Самусь создал партизанский отряд из крестьян. Вскоре в отряде было уже более 3 тысяч человек. Самусь разработал систему колокольных сигналов, благодаря чему партизаны и жители окрестных деревень знали о движении и количестве неприятеля. Отряд хорошо вооружился, отбив у врага оружие, достали даже пушку. </w:t>
      </w:r>
    </w:p>
    <w:p w:rsidR="00580564" w:rsidRDefault="003960D3">
      <w:pPr>
        <w:pStyle w:val="a3"/>
        <w:divId w:val="940572966"/>
      </w:pPr>
      <w:r>
        <w:t xml:space="preserve">     В бою под Царево-Займищем попал в плен рядовой Ермолай Четвертаков. Через три дня он бежал. Сколотив отряд из крестьян, вооруженных самодельными пиками, Четвертаков стал нападать на небольшие отряды неприятеля. Вскоре у него было 300 бойцов, вооруженных французским оружием. Четвертаков организовал охрану окрестных сел, наладил разведку. </w:t>
      </w:r>
    </w:p>
    <w:p w:rsidR="00580564" w:rsidRDefault="003960D3">
      <w:pPr>
        <w:pStyle w:val="a3"/>
        <w:divId w:val="940572966"/>
      </w:pPr>
      <w:r>
        <w:t xml:space="preserve">     Со временем отряд Четвертакова вступал в бой даже с крупными отрядами захватчиков. Однажды целый французский батальон трусливо уклонялся от сражения с крестьянами. </w:t>
      </w:r>
    </w:p>
    <w:p w:rsidR="00580564" w:rsidRDefault="003960D3">
      <w:pPr>
        <w:pStyle w:val="a3"/>
        <w:divId w:val="940572966"/>
      </w:pPr>
      <w:r>
        <w:t xml:space="preserve">     К сожалению мало сведений осталось о Герасиме Курине – крестьянине одного из подмосковных сел. Несомненно, он был выдающимся руководителем партизан. В его отряде было 5000 пеших и 500 конных воинов. Отряд действовал очень успешно. Известно, что он захватил много пленных, три пушки, обоз с хлебом. </w:t>
      </w:r>
    </w:p>
    <w:p w:rsidR="00580564" w:rsidRDefault="003960D3">
      <w:pPr>
        <w:pStyle w:val="a3"/>
        <w:divId w:val="940572966"/>
      </w:pPr>
      <w:r>
        <w:t xml:space="preserve">     Прославилась в народе Василиса Кожина – жена старосты одной из деревень Смоленской губернии. Она вошла в историю под именем старостихи Василисы. О ней в народе сложено немало легенд, в которых часто трудно отличить правду от вымысла. Когда муж Василисы повел в город партию пленных, она сколотила отряд из женщин и подростков, вооруженных вилами, топорами и косами. Этот отряд охранял деревню, конвоировал пленных. </w:t>
      </w:r>
    </w:p>
    <w:p w:rsidR="00580564" w:rsidRDefault="003960D3">
      <w:pPr>
        <w:pStyle w:val="a3"/>
        <w:divId w:val="940572966"/>
      </w:pPr>
      <w:r>
        <w:t xml:space="preserve">     Чем дальше продвигалась вражеская армия, тем больше ожесточался русский народ, тем упорнее он защищался. “Можно без преувеличения сказать, что многие тысячи врага истреблены крестьянами”—писал Кутузов. </w:t>
      </w:r>
    </w:p>
    <w:p w:rsidR="00580564" w:rsidRDefault="003960D3">
      <w:pPr>
        <w:pStyle w:val="a3"/>
        <w:divId w:val="940572966"/>
      </w:pPr>
      <w:r>
        <w:t>     Крепостное крестьянство – основное население страны – сделавшее бесценный вклад в изгнание французов, в 1812 году надеялось, что оно – освободитель Отечества – получит освобождение от крепостной неволи. Но когда война кончилась, у царя для народа нашлась только одна фраза в манифесте: “Крестьяне, верный наш народ, да получат мзду свою от Бога”.</w:t>
      </w:r>
    </w:p>
    <w:p w:rsidR="00580564" w:rsidRDefault="003960D3">
      <w:pPr>
        <w:pStyle w:val="a3"/>
        <w:divId w:val="940572966"/>
      </w:pPr>
      <w:r>
        <w:t xml:space="preserve">     Но может быть император буржуазного государства Наполеон мог освободить крестьян России от крепостной зависимости? Нет, не мог! Он был представителем контрреволюционной буржуазии, он восстановил монархию во Франции и провозгласил себя императором, он ненавидел и презирал народ. Заняв Могилев, французский маршал созвал чиновников и дворян и твердо обещал им, что “крестьяне останутся в повиновении помещикам своим”. В Смоленске завоеватели создали карательный отряд для расправы с крестьянами, выступившими против своих помещиков. </w:t>
      </w:r>
    </w:p>
    <w:p w:rsidR="00580564" w:rsidRDefault="003960D3">
      <w:pPr>
        <w:pStyle w:val="a3"/>
        <w:divId w:val="940572966"/>
      </w:pPr>
      <w:r>
        <w:t>Не свободу несла наполеоновская армия народу России, а новое порабощение!</w:t>
      </w:r>
    </w:p>
    <w:p w:rsidR="00580564" w:rsidRDefault="003960D3">
      <w:pPr>
        <w:pStyle w:val="a3"/>
        <w:divId w:val="940572966"/>
      </w:pPr>
      <w:r>
        <w:t>Назначение Кутузова.</w:t>
      </w:r>
    </w:p>
    <w:p w:rsidR="00580564" w:rsidRDefault="003960D3">
      <w:pPr>
        <w:pStyle w:val="a3"/>
        <w:divId w:val="940572966"/>
      </w:pPr>
      <w:r>
        <w:t xml:space="preserve">     Барклай де Толли был опытным военачальником. Он сумел сорвать замысел Наполеона и уберечь русскую армию от разгрома. Но он не понимал народного характера войны, армия ему не доверяла. </w:t>
      </w:r>
    </w:p>
    <w:p w:rsidR="00580564" w:rsidRDefault="003960D3">
      <w:pPr>
        <w:pStyle w:val="a3"/>
        <w:divId w:val="940572966"/>
      </w:pPr>
      <w:r>
        <w:t xml:space="preserve">     Руководить народной войной мог человек не только опытный в военном деле, но и авторитетный и любимый в армии, способный понимать и учитывать особенности этой войны. Таким человеком был ученик и соратник Суворова М.И. Кутузов.  Но его не любили при дворе. Александр 1 завидовал его славе, любви к нему солдат. Все же, когда комитет, составленный из высших сановников, высказался за назначение Кутузова главнокомандующим, царь был вынужден согласиться. </w:t>
      </w:r>
    </w:p>
    <w:p w:rsidR="00580564" w:rsidRDefault="003960D3">
      <w:pPr>
        <w:pStyle w:val="a3"/>
        <w:divId w:val="940572966"/>
      </w:pPr>
      <w:r>
        <w:t>     Кутузов делал все, чтобы мобилизовать имевшиеся в стране резервы и пополнить армию новыми силами. Под Москвой у деревни Бородино он решил дать генеральное сражение, которого так давно ждали армия и народ.</w:t>
      </w:r>
    </w:p>
    <w:p w:rsidR="00580564" w:rsidRDefault="003960D3">
      <w:pPr>
        <w:pStyle w:val="a3"/>
        <w:divId w:val="940572966"/>
      </w:pPr>
      <w:r>
        <w:t xml:space="preserve">При подготовке данной работы были использованы материалы с сайта http://www.studentu.ru </w:t>
      </w:r>
      <w:bookmarkStart w:id="0" w:name="_GoBack"/>
      <w:bookmarkEnd w:id="0"/>
    </w:p>
    <w:sectPr w:rsidR="005805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0D3"/>
    <w:rsid w:val="000E4CFC"/>
    <w:rsid w:val="003960D3"/>
    <w:rsid w:val="0058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23325-1063-41C0-A531-47845AC9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72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войны 1812 года</dc:title>
  <dc:subject/>
  <dc:creator>admin</dc:creator>
  <cp:keywords/>
  <dc:description/>
  <cp:lastModifiedBy>admin</cp:lastModifiedBy>
  <cp:revision>2</cp:revision>
  <dcterms:created xsi:type="dcterms:W3CDTF">2014-01-30T16:33:00Z</dcterms:created>
  <dcterms:modified xsi:type="dcterms:W3CDTF">2014-01-30T16:33:00Z</dcterms:modified>
</cp:coreProperties>
</file>