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91" w:rsidRPr="00EE41AD" w:rsidRDefault="00733F91" w:rsidP="00733F91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Надсон С.Я.</w:t>
      </w:r>
    </w:p>
    <w:p w:rsidR="00733F91" w:rsidRDefault="00126EB4" w:rsidP="00733F91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Надсон С. Я." style="width:84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33F91" w:rsidRDefault="00733F91" w:rsidP="00733F91">
      <w:pPr>
        <w:spacing w:before="120"/>
        <w:ind w:firstLine="567"/>
        <w:jc w:val="both"/>
      </w:pPr>
      <w:r w:rsidRPr="002E6FEF">
        <w:t xml:space="preserve">Надсон Семен Яковлевич </w:t>
      </w:r>
    </w:p>
    <w:p w:rsidR="00733F91" w:rsidRPr="00EE41AD" w:rsidRDefault="00733F91" w:rsidP="00733F91">
      <w:pPr>
        <w:spacing w:before="120"/>
        <w:ind w:firstLine="567"/>
        <w:jc w:val="both"/>
        <w:rPr>
          <w:lang w:val="ru-RU"/>
        </w:rPr>
      </w:pPr>
      <w:r w:rsidRPr="002E6FEF">
        <w:t>Русский поэт</w:t>
      </w:r>
      <w:r>
        <w:rPr>
          <w:lang w:val="ru-RU"/>
        </w:rPr>
        <w:t xml:space="preserve">. </w:t>
      </w:r>
    </w:p>
    <w:p w:rsidR="00733F91" w:rsidRDefault="00733F91" w:rsidP="00733F91">
      <w:pPr>
        <w:spacing w:before="120"/>
        <w:ind w:firstLine="567"/>
        <w:jc w:val="both"/>
      </w:pPr>
      <w:r w:rsidRPr="002E6FEF">
        <w:t xml:space="preserve">Родился в семье чиновника. Окончил Павловское военное училище (1882), был на военной службе в чине подпоручика. </w:t>
      </w:r>
    </w:p>
    <w:p w:rsidR="00733F91" w:rsidRDefault="00733F91" w:rsidP="00733F91">
      <w:pPr>
        <w:spacing w:before="120"/>
        <w:ind w:firstLine="567"/>
        <w:jc w:val="both"/>
      </w:pPr>
      <w:r w:rsidRPr="002E6FEF">
        <w:t xml:space="preserve">Первый сборник - "Стихотворения" (1885). С 1882 сотрудничал в "Отечественных записках". </w:t>
      </w:r>
    </w:p>
    <w:p w:rsidR="00733F91" w:rsidRDefault="00733F91" w:rsidP="00733F91">
      <w:pPr>
        <w:spacing w:before="120"/>
        <w:ind w:firstLine="567"/>
        <w:jc w:val="both"/>
      </w:pPr>
      <w:r w:rsidRPr="002E6FEF">
        <w:t xml:space="preserve">Поэзия Надсона выразила настроения передовой части молодежи периода кризиса народничества. Лирическому герою Надсона - сыну своего времени (стихотворение "Наше поколенье юности не знает"), совестливому интеллигенту, живущему в пору реакции, свойственно трагическое мироощущение: испытывая острое чувство гражданской скорби, поэт хочет вызвать в безвестном "страдающем брате" (стихотворении "Друг мой, брат мой...") "боль за идеал и слезы о свободе" (стихотворение "Милый друг, я знаю..."). </w:t>
      </w:r>
    </w:p>
    <w:p w:rsidR="00733F91" w:rsidRDefault="00733F91" w:rsidP="00733F91">
      <w:pPr>
        <w:spacing w:before="120"/>
        <w:ind w:firstLine="567"/>
        <w:jc w:val="both"/>
      </w:pPr>
      <w:r w:rsidRPr="002E6FEF">
        <w:t xml:space="preserve">Надсон предостерегал современников от соблазна пойти на компромисс, остановиться на полдороге (стихотворение "Полдороги", "Вперед!"). Однако, относя себя к "борцам поруганной свободы" (стихотворение "Грезы"), Надсон остался далЕким от действенно-революционного отношения к жизни (стихотворение "Не вини меня, друг мой"). 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Тяготея к гражданской лирике некрасовской школы, поэзия Надсона все же лишена социальной конкретности, для неЕ характерна отвлеченно-книжная образность. В более поздних стихах гражданские мотивы в его творчестве вообще приглушаются. Значительное место в наследии Надсона занимает любовная и пейзажная лирика, привлекавшая внимание многих композиторов (Ц. А. Кюи, С. В. Рахманинов и др.).</w:t>
      </w:r>
    </w:p>
    <w:p w:rsidR="00733F91" w:rsidRDefault="00733F91" w:rsidP="00733F91">
      <w:pPr>
        <w:spacing w:before="120"/>
        <w:ind w:firstLine="567"/>
        <w:jc w:val="both"/>
      </w:pPr>
      <w:r w:rsidRPr="002E6FEF">
        <w:t xml:space="preserve">Чуткость к социальной несправедливости, искренность поэзии Надсона, неотделимой в сознании современников от горькой судьбы самого поэта (Н. рано умер от туберкулеза), придали его стихам большую популярность, сделав их как бы символом эпохи безвременья. 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Похоронен в Петербурге.</w:t>
      </w:r>
    </w:p>
    <w:p w:rsidR="00733F91" w:rsidRPr="00EE41AD" w:rsidRDefault="00733F91" w:rsidP="00733F91">
      <w:pPr>
        <w:spacing w:before="120"/>
        <w:jc w:val="center"/>
        <w:rPr>
          <w:b/>
          <w:bCs/>
          <w:sz w:val="28"/>
          <w:szCs w:val="28"/>
        </w:rPr>
      </w:pPr>
      <w:r w:rsidRPr="00EE41AD">
        <w:rPr>
          <w:b/>
          <w:bCs/>
          <w:sz w:val="28"/>
          <w:szCs w:val="28"/>
        </w:rPr>
        <w:t>* * *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"За что?" - с безмолвною тоскою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Меня спросил твой кроткий взор,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Когда внезапно над тобою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Постыдный грянул клеветою,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Врагов суровый приговор.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За то, что жизни их оковы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С себя ты сбросила, кляня;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За то, за что не любят совы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Сиянья радостного дня,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За то, что ты с душою чистой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Живешь меж мертвых и слепцов,</w:t>
      </w:r>
    </w:p>
    <w:p w:rsidR="00733F91" w:rsidRDefault="00733F91" w:rsidP="00733F91">
      <w:pPr>
        <w:spacing w:before="120"/>
        <w:ind w:firstLine="567"/>
        <w:jc w:val="both"/>
      </w:pPr>
      <w:r w:rsidRPr="002E6FEF">
        <w:t>За то, что ты цветок душистый</w:t>
      </w:r>
    </w:p>
    <w:p w:rsidR="00733F91" w:rsidRPr="002E6FEF" w:rsidRDefault="00733F91" w:rsidP="00733F91">
      <w:pPr>
        <w:spacing w:before="120"/>
        <w:ind w:firstLine="567"/>
        <w:jc w:val="both"/>
      </w:pPr>
      <w:r w:rsidRPr="002E6FEF">
        <w:t>В венке искусственных цветов!..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F91"/>
    <w:rsid w:val="00086386"/>
    <w:rsid w:val="00126EB4"/>
    <w:rsid w:val="002E6FEF"/>
    <w:rsid w:val="00616072"/>
    <w:rsid w:val="00733F91"/>
    <w:rsid w:val="008B35EE"/>
    <w:rsid w:val="00B42C45"/>
    <w:rsid w:val="00B47B6A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BFBB15-60BB-42B0-AAAD-B2D8C48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9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</Words>
  <Characters>765</Characters>
  <Application>Microsoft Office Word</Application>
  <DocSecurity>0</DocSecurity>
  <Lines>6</Lines>
  <Paragraphs>4</Paragraphs>
  <ScaleCrop>false</ScaleCrop>
  <Company>Home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Надсон С</dc:title>
  <dc:subject/>
  <dc:creator>User</dc:creator>
  <cp:keywords/>
  <dc:description/>
  <cp:lastModifiedBy>admin</cp:lastModifiedBy>
  <cp:revision>2</cp:revision>
  <dcterms:created xsi:type="dcterms:W3CDTF">2014-01-25T09:47:00Z</dcterms:created>
  <dcterms:modified xsi:type="dcterms:W3CDTF">2014-01-25T09:47:00Z</dcterms:modified>
</cp:coreProperties>
</file>