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25" w:rsidRDefault="00FC1F25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Направленность личности, ее роль в жизнедеятельности человека</w:t>
      </w:r>
    </w:p>
    <w:p w:rsidR="00FC1F25" w:rsidRDefault="00FC1F25">
      <w:pPr>
        <w:pStyle w:val="Mystyle"/>
      </w:pPr>
    </w:p>
    <w:p w:rsidR="00FC1F25" w:rsidRDefault="00FC1F25">
      <w:pPr>
        <w:pStyle w:val="Mystyle"/>
      </w:pPr>
      <w:r>
        <w:t>В психике человека существует и такая совокупность устойчивых существенных свойств, которая проявляется во всех видах деятельности.</w:t>
      </w:r>
    </w:p>
    <w:p w:rsidR="00FC1F25" w:rsidRDefault="00FC1F25">
      <w:pPr>
        <w:pStyle w:val="Mystyle"/>
      </w:pPr>
      <w:r>
        <w:t>Характер — приобретенные в конкретных социальных условиях общие способы взаимодействия личности со средой, составляющие тип ее жизнедеятельности.</w:t>
      </w:r>
    </w:p>
    <w:p w:rsidR="00FC1F25" w:rsidRDefault="00FC1F25">
      <w:pPr>
        <w:pStyle w:val="Mystyle"/>
      </w:pPr>
      <w:r>
        <w:t>Своеобразие характера каждого человека определяется его направленностью (устойчивой мотивационной сферой личности) и особенностями осуществления деятельности — волевыми качествами.</w:t>
      </w:r>
    </w:p>
    <w:p w:rsidR="00FC1F25" w:rsidRDefault="00FC1F25">
      <w:pPr>
        <w:pStyle w:val="Mystyle"/>
      </w:pPr>
      <w:r>
        <w:t>Деятельность и поведение человека направляются устойчивой системой отношений. Если у животных мотивация поведения постоянно изменяется в зависимости от состояния организма и внешних условий, то деятельность человека направляется устойчивой системой отношений. Поэтому черты характера определяются и классифицируются прежде всего в зависимости от направленности личности, от системы устойчивых отношений человека к различным явлениям действительности.</w:t>
      </w:r>
    </w:p>
    <w:p w:rsidR="00FC1F25" w:rsidRDefault="00FC1F25">
      <w:pPr>
        <w:pStyle w:val="Mystyle"/>
      </w:pPr>
      <w:r>
        <w:t>Эта сфера личности объединяет в себе доминирующие у данной личности потребности, чувства, установки, влечения, интересы, желания, идеалы, убеждения и мировоззрение. Система отношений личности является основным ее качеством. Фундаментом, на котором надстраивается система отношений человека, являются потребности.</w:t>
      </w:r>
    </w:p>
    <w:p w:rsidR="00FC1F25" w:rsidRDefault="00FC1F25">
      <w:pPr>
        <w:pStyle w:val="Mystyle"/>
      </w:pPr>
      <w:r>
        <w:t>Вся система отношений личности, ее направленность являются мотивационно-регуляционной подструктурой личности, определяющей общие особенности ее поведения.</w:t>
      </w:r>
    </w:p>
    <w:p w:rsidR="00FC1F25" w:rsidRDefault="00FC1F25">
      <w:pPr>
        <w:pStyle w:val="Mystyle"/>
      </w:pPr>
      <w:r>
        <w:t>Система устойчивых отношений личности подразделяется на следующие группы:</w:t>
      </w:r>
    </w:p>
    <w:p w:rsidR="00FC1F25" w:rsidRDefault="00FC1F25">
      <w:pPr>
        <w:pStyle w:val="Mystyle"/>
      </w:pPr>
      <w:r>
        <w:t xml:space="preserve">1. Отношение человека к обществу, микросреде, к отдельным людям. </w:t>
      </w:r>
    </w:p>
    <w:p w:rsidR="00FC1F25" w:rsidRDefault="00FC1F25">
      <w:pPr>
        <w:pStyle w:val="Mystyle"/>
      </w:pPr>
      <w:r>
        <w:t>2. Отношение человека к самому себе — его самосознание.</w:t>
      </w:r>
    </w:p>
    <w:p w:rsidR="00FC1F25" w:rsidRDefault="00FC1F25">
      <w:pPr>
        <w:pStyle w:val="Mystyle"/>
      </w:pPr>
      <w:r>
        <w:t xml:space="preserve">Самосознание имеет свою структуру — систему самоотношений, которая определяется способностью личности к самопознанию. </w:t>
      </w:r>
    </w:p>
    <w:p w:rsidR="00FC1F25" w:rsidRDefault="00FC1F25">
      <w:pPr>
        <w:pStyle w:val="Mystyle"/>
      </w:pPr>
      <w:r>
        <w:t>3. Отношение к труду и другим видам деятельности.</w:t>
      </w:r>
    </w:p>
    <w:p w:rsidR="00FC1F25" w:rsidRDefault="00FC1F25">
      <w:pPr>
        <w:pStyle w:val="Mystyle"/>
      </w:pPr>
      <w:r>
        <w:t>4. Отношение к вещам как продуктам человеческого труда.</w:t>
      </w:r>
    </w:p>
    <w:p w:rsidR="00FC1F25" w:rsidRDefault="00FC1F25">
      <w:pPr>
        <w:pStyle w:val="Mystyle"/>
      </w:pPr>
      <w:r>
        <w:t>Наряду с вышеуказанным подразделением отношений личности по содержанию различаются свойства этих отношений, которые также проявляются в виде отдельных качеств характера личности.</w:t>
      </w:r>
    </w:p>
    <w:p w:rsidR="00FC1F25" w:rsidRDefault="00FC1F25">
      <w:pPr>
        <w:pStyle w:val="Mystyle"/>
      </w:pPr>
      <w:r>
        <w:t>Различаются следующие свойства отношений личности.</w:t>
      </w:r>
    </w:p>
    <w:p w:rsidR="00FC1F25" w:rsidRDefault="00FC1F25">
      <w:pPr>
        <w:pStyle w:val="Mystyle"/>
      </w:pPr>
      <w:r>
        <w:t>1. Социальная значимость отношений человека, уровень их общественной ценности, который определяет моральные качества человека, нравственность его повседневного поведения, соответствие направленности личности прогрессивным социальным идеям.</w:t>
      </w:r>
    </w:p>
    <w:p w:rsidR="00FC1F25" w:rsidRDefault="00FC1F25">
      <w:pPr>
        <w:pStyle w:val="Mystyle"/>
      </w:pPr>
      <w:r>
        <w:t>2. Разнообразие потребностей личности, широта ее интересов и осознание центральных стержневых интересов, которые определяют целеустремленность личности.</w:t>
      </w:r>
    </w:p>
    <w:p w:rsidR="00FC1F25" w:rsidRDefault="00FC1F25">
      <w:pPr>
        <w:pStyle w:val="Mystyle"/>
      </w:pPr>
      <w:r>
        <w:t>3. Степень устойчивости отношений, определяющая последовательность и настойчивость личности в достижении цели — цельность характера.</w:t>
      </w:r>
    </w:p>
    <w:p w:rsidR="00FC1F25" w:rsidRDefault="00FC1F25">
      <w:pPr>
        <w:pStyle w:val="Mystyle"/>
      </w:pPr>
      <w:r>
        <w:t>Широкая система взглядов, представлений и понятий об окружающей действительности, знание основных ее взаимосвязей представляет собой высшую мотивационно-ориентировочную основу поведения личности — ее мировоззрение. Особенностями мировоззрения как важнейшего характериологического свойства личности является степень его осознаваемости, целостность и научность. Развитое мировоззрение — показатель зрелости личности.</w:t>
      </w:r>
    </w:p>
    <w:p w:rsidR="00FC1F25" w:rsidRDefault="00FC1F25">
      <w:pPr>
        <w:pStyle w:val="Mystyle"/>
      </w:pPr>
      <w:r>
        <w:t>С мировоззрением связано формирование системы убеждений — устойчивого мотивационного образования, в котором знания синтезируются с чувствами, с глубокой верой в них. Убеждения — это знания, ставшие принципом деятельности.</w:t>
      </w:r>
    </w:p>
    <w:p w:rsidR="00FC1F25" w:rsidRDefault="00FC1F25">
      <w:pPr>
        <w:pStyle w:val="Mystyle"/>
      </w:pPr>
      <w:r>
        <w:t>Отношения личности формируются на основе ее знаний, представлений, жизненного опыта. Таким образом, опыт личности, система ее знаний являются важнейшей подструктурой характера.</w:t>
      </w:r>
    </w:p>
    <w:p w:rsidR="00FC1F25" w:rsidRDefault="00FC1F25">
      <w:pPr>
        <w:pStyle w:val="Mystyle"/>
      </w:pPr>
      <w:r>
        <w:t>Другой подструктурой характера являются многообразные обобщенные навыки поведения и деятельности.</w:t>
      </w:r>
    </w:p>
    <w:p w:rsidR="00FC1F25" w:rsidRDefault="00FC1F25">
      <w:pPr>
        <w:pStyle w:val="Mystyle"/>
      </w:pPr>
      <w:r>
        <w:t>Черты и типы характера. Характер является индивидуально-типологическим сочетанием ценностных ориентаций и регуляционных особенностей личности.</w:t>
      </w:r>
    </w:p>
    <w:p w:rsidR="00FC1F25" w:rsidRDefault="00FC1F25">
      <w:pPr>
        <w:pStyle w:val="Mystyle"/>
      </w:pPr>
      <w:r>
        <w:t>Различаются черты характера и типы характеров. Черты характера выражаются в отдельных общих особенностях поведения, а тип характера — в общих способах взаимодействия со средой. Многообразные черты характера объединяются в следующие группы.</w:t>
      </w:r>
    </w:p>
    <w:p w:rsidR="00FC1F25" w:rsidRDefault="00FC1F25">
      <w:pPr>
        <w:pStyle w:val="Mystyle"/>
      </w:pPr>
      <w:r>
        <w:t>1. Волевые черты характера — устойчивые индивидуально-типологические особенности сознательной, понятийно-опосредованной регуляции деятельности и поведения. К ним относятся: целенаправленность, самостоятельность, решительность, настойчивость и др.</w:t>
      </w:r>
    </w:p>
    <w:p w:rsidR="00FC1F25" w:rsidRDefault="00FC1F25">
      <w:pPr>
        <w:pStyle w:val="Mystyle"/>
      </w:pPr>
      <w:r>
        <w:t>2. Эмоциональные черты характера - устойчивые индивидуально-типологические особенности непосредственного, спонтанного регулирования поведения.</w:t>
      </w:r>
    </w:p>
    <w:p w:rsidR="00FC1F25" w:rsidRDefault="00FC1F25">
      <w:pPr>
        <w:pStyle w:val="Mystyle"/>
      </w:pPr>
      <w:r>
        <w:t>3. Интеллектуальные черты характера - устойчивые индивидуально-типологические особенности умственнных способностей.</w:t>
      </w:r>
    </w:p>
    <w:p w:rsidR="00FC1F25" w:rsidRDefault="00FC1F25">
      <w:pPr>
        <w:pStyle w:val="Mystyle"/>
      </w:pPr>
      <w:r>
        <w:t>Характер каждого человека представляет собой богатейшую палитру красок, тонов и полутонов, неповторимое, уникальное своеобразие.</w:t>
      </w:r>
    </w:p>
    <w:p w:rsidR="00FC1F25" w:rsidRDefault="00FC1F25">
      <w:pPr>
        <w:pStyle w:val="Mystyle"/>
      </w:pPr>
      <w:r>
        <w:t>Но главное в человеке — это его центральные жизненные устремления и способности к их реализации.</w:t>
      </w:r>
    </w:p>
    <w:p w:rsidR="00FC1F25" w:rsidRDefault="00FC1F25">
      <w:pPr>
        <w:pStyle w:val="Mystyle"/>
      </w:pPr>
      <w:r>
        <w:t>Итак, характер состоит из двух групп свойств — мотивационных и исполнительских. Устойчивые мотивационные свойства, то есть направленность личности, являются показателем уровня развития личности. Эта сфера личности в наибольшей мере связана с интеллектом, эмоциями и чувствами.</w:t>
      </w:r>
    </w:p>
    <w:p w:rsidR="00FC1F25" w:rsidRDefault="00FC1F25">
      <w:pPr>
        <w:pStyle w:val="Mystyle"/>
      </w:pPr>
      <w:r>
        <w:t>Исполнительская же сфера личности — особенности ее сознательной саморегуляции, определяются волевыми качествами личности. Но различные волевые качества личности могут быть развиты в неодинаковой степени. Так, большая сила характера может сочетаться с некоторой его неуравновешенностью, твердость характера — с недостаточной его целеустремленностью и т.д. Это зависит от обстоятельств жизни, от тех требований, которые преимущественно предъявлялись к человеку на его жизненном пути.</w:t>
      </w:r>
    </w:p>
    <w:p w:rsidR="00FC1F25" w:rsidRDefault="00FC1F25">
      <w:pPr>
        <w:pStyle w:val="Mystyle"/>
      </w:pPr>
      <w:r>
        <w:t>Наряду с отдельными чертами характера можно выделить общий способ адаптации личности к действительности — тип характера человека. При определении типа характера выделяется то существенно общее в характерах отдельных групп людей, которое определяет стиль их жизнедеятельности, способ адаптации к окружающей среде.</w:t>
      </w:r>
    </w:p>
    <w:p w:rsidR="00FC1F25" w:rsidRDefault="00FC1F25">
      <w:pPr>
        <w:pStyle w:val="Mystyle"/>
        <w:rPr>
          <w:b/>
          <w:bCs/>
        </w:rPr>
      </w:pPr>
      <w:r>
        <w:rPr>
          <w:b/>
          <w:bCs/>
        </w:rPr>
        <w:t>Типы характера:</w:t>
      </w:r>
    </w:p>
    <w:p w:rsidR="00FC1F25" w:rsidRDefault="00FC1F25">
      <w:pPr>
        <w:pStyle w:val="Mystyle"/>
      </w:pPr>
      <w:r>
        <w:t>1. Гармонически целостный тип, хорошо адаптируемый в различных ситуациях. Этот тип характера отличается устойчивостью отношений и в то же время высокой приспособляемостью к окружающей среде. У человека с таким типом характера отсутствуют внутренние конфликты, его желания совпадают с тем, что он делает. Это общительный, волевой, принципиальный человек.</w:t>
      </w:r>
    </w:p>
    <w:p w:rsidR="00FC1F25" w:rsidRDefault="00FC1F25">
      <w:pPr>
        <w:pStyle w:val="Mystyle"/>
      </w:pPr>
      <w:r>
        <w:t>2. Внутренне конфликтный тип, но внешне согласованный со средой. Этот тип характера отличается противоречивостью между внутренними побуждениями и внешним поведением, которое, согласуясь с требованиями среды, осуществляется с большим напряжением.</w:t>
      </w:r>
    </w:p>
    <w:p w:rsidR="00FC1F25" w:rsidRDefault="00FC1F25">
      <w:pPr>
        <w:pStyle w:val="Mystyle"/>
      </w:pPr>
      <w:r>
        <w:t>3. Конфликтный тип с пониженной адаптацией. Этот тип характера отличается конфликтностью между эмоциональными побуждениями и социальными обязанностями, импульсивностью, преобладанием отрицательных эмоций, неразвитостью коммуникативных свойств.</w:t>
      </w:r>
    </w:p>
    <w:p w:rsidR="00FC1F25" w:rsidRDefault="00FC1F25">
      <w:pPr>
        <w:pStyle w:val="Mystyle"/>
      </w:pPr>
      <w:r>
        <w:t>4. Вариативный тип, адаптирующийся к любым условиям в результате неустойчивости позиций, беспринципности. Этот тип характера свидетельствует о низком уровне развития личности, об отсутствии устойчивого общего способа поведения. Бесхарактерность, постоянное приспособленчество к внешним обстоятельствам является суррогатом пластичности поведения; ее не следует смешивать с подлинной пластичностью поведения, со способностью учитывать обстоятельства Для достижения своих основных целей, не отступая при этом от социально положительных норм и требований.</w:t>
      </w:r>
    </w:p>
    <w:p w:rsidR="00FC1F25" w:rsidRDefault="00FC1F25">
      <w:pPr>
        <w:pStyle w:val="Mystyle"/>
      </w:pPr>
      <w:r>
        <w:t>Итак, характер - это общая регулятивная особенность личности, которая формируется в соответствующих условиях жизни. Основой воспитания характера является система воздействий на направленность личности и соотвествующая организация способов жизнедеятельности человека.</w:t>
      </w:r>
    </w:p>
    <w:p w:rsidR="00FC1F25" w:rsidRDefault="00FC1F25">
      <w:pPr>
        <w:pStyle w:val="Mystyle"/>
      </w:pPr>
    </w:p>
    <w:p w:rsidR="00FC1F25" w:rsidRDefault="00FC1F25">
      <w:pPr>
        <w:pStyle w:val="Mystyle"/>
      </w:pPr>
      <w:r>
        <w:t xml:space="preserve">При подготовке этой работы были использованы материалы с сайта </w:t>
      </w:r>
      <w:r w:rsidRPr="000A2753">
        <w:t>http://www.studentu.ru</w:t>
      </w:r>
      <w:r>
        <w:t xml:space="preserve"> </w:t>
      </w:r>
    </w:p>
    <w:p w:rsidR="00FC1F25" w:rsidRDefault="00FC1F25">
      <w:pPr>
        <w:pStyle w:val="Mystyle"/>
      </w:pPr>
      <w:bookmarkStart w:id="0" w:name="_GoBack"/>
      <w:bookmarkEnd w:id="0"/>
    </w:p>
    <w:sectPr w:rsidR="00FC1F2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753"/>
    <w:rsid w:val="000A2753"/>
    <w:rsid w:val="00947C91"/>
    <w:rsid w:val="00CC7A9D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D55AEA-74BB-430F-A150-97BBF56E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4767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2014-01-27T08:31:00Z</dcterms:created>
  <dcterms:modified xsi:type="dcterms:W3CDTF">2014-01-27T08:31:00Z</dcterms:modified>
</cp:coreProperties>
</file>