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C9" w:rsidRPr="004F58C2" w:rsidRDefault="00EE55C9" w:rsidP="00EE55C9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4F58C2">
        <w:rPr>
          <w:b/>
          <w:bCs/>
          <w:sz w:val="32"/>
          <w:szCs w:val="32"/>
        </w:rPr>
        <w:t>Научно- практические исследования гендерной проблематики в современных условиях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Насилие, бедность, трэффик, профессиональная дискриминация и проституция являются отражением социально-экономического положения женщин в Белоруссии. Назрела жизненная необходимость поиска путей расширения прав и возможностей женщин для того, чтобы они могли выдвинуть свои собственные ценности и приоритеты в качестве равноправных партнеров мужчин на стадии принятия решений на всех уровнях.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В связи с возрастающим объемом социологических и теоретических обобщений, проведение научных исследований гендерных аспектов имеет первостепенное значение для решения проблем духовного развития, преемственности поколений, устранения различных форм неравенства и дискриминации. Основной целью гендерных исследований является комплексное освещение и изучение женской проблематики как индикатора социально-экономических изменений, происходящих в обществе, разработка социальных и образовательных программ для женщин и молодежи на базе использования гендерных индикаторов, содействие развитию гендерных исследований, их внедрение в систему образования республики.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В свете научных исследований предполагается рассмотрение комплексных проблем женщин: выяснение природы и сущности женщины, исследование ее культурно - исторического образа, способов и форм социализации в различных культурных контекстах, изучение гендерных характеристик социализации полов, этнопсихологической дифференциации половых ролей и стереотипов маскулинности и феминности.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В рамках отечественных исследований впервые предпринимается попытка сопоставить понятие женщина и категорию гендер, заложить философско - мировоззренческие, концептуальные, логико-методологические основания для дальнейших этапов исследования, которые будут представлены в прогностических моделях развития белорусской социальной политики в отношении женщин. Социально-политический анализ гендерной социализации женщин позволит выработать практические рекомендации по совершенствованию прав женщин, а также принятию юридических законов, укрепляющих эти права.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В рамках этого направления могут быть поддержаны комплексные проекты, направленные на институционализацию гендерной тематики в профессиональных академических учреждениях по общественным и гуманитарным наукам (политические науки, психология, социология, исторические науки, экономические науки, право и т.д.) и включающие следующие практические мероприятия: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· сбор информации и организации банка данных по гендерной проблематике;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создание информационной сети по гендерным исследованиям между учреждениями образования республики, НПО, международными организациями;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проведение серии гендерных семинаров для специалистов и в ходе официальных мероприятий профессиональных ассоциаций;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· выпуск тематических номеров академических журналов или разделов в академических журналах, посвященных гендерной теме;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· подготовка сборников новых и лучших статей белорусских и зарубежных авторов по рассматриваемой проблематике; 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внедрение гендерного подхода и использование гендерных индикаторов при разработке социологических исследований и выработка рекомендаций при формировании национальных программ,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выполнение заказов учреждений образования республики и других организаций, заинтересованных в проведении гендерных исследований;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организация информационной, образовательной и воспитательной работы среди студентов по вопросам неравенства в отношении женщин, создание учебно-методической литературы и видеофильмов по гендерной проблематике;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· оказание женским неправительственным организациям содействия в части обеспечения информации, статическими данными.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Научные исследования гендерной проблематики востребованы социальной ситуацией времени, и их значимость неуклонно возрастает. По результатам научных исследований представляется возможным разработка обоснованных практических рекомендаций и предложений, которые могут способствовать решению проблемы женщин на уровне государственной политики. </w:t>
      </w:r>
    </w:p>
    <w:p w:rsidR="00EE55C9" w:rsidRPr="00EE55C9" w:rsidRDefault="00EE55C9" w:rsidP="00EE55C9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EE55C9">
        <w:rPr>
          <w:b/>
          <w:bCs/>
          <w:color w:val="000000"/>
          <w:sz w:val="28"/>
          <w:szCs w:val="28"/>
        </w:rPr>
        <w:t>Список литературы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1. Женщины в переходный период // ЮНИСЕФ, Региональный мониторинговый доклад №6, Флоренция: Международный центр ЮНИСЕФ, Иноченти, Италия, 1999.</w:t>
      </w:r>
    </w:p>
    <w:p w:rsidR="00EE55C9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2. Компания за достижения равенства между мужчинами и женщинами и улучшение положения женщин. Мн.: Женщины, 2000. 56 с.</w:t>
      </w:r>
    </w:p>
    <w:p w:rsidR="00EE55C9" w:rsidRPr="0086041E" w:rsidRDefault="00EE55C9" w:rsidP="00EE55C9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3. Севковская З.А. Молодежь Беларуси на пороге третьего тысячелетия. Мн.: Принткорп, 2002. 128 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5C9"/>
    <w:rsid w:val="002C683C"/>
    <w:rsid w:val="003F3287"/>
    <w:rsid w:val="004F58C2"/>
    <w:rsid w:val="0086041E"/>
    <w:rsid w:val="00B41E2B"/>
    <w:rsid w:val="00BB0DE0"/>
    <w:rsid w:val="00C860FA"/>
    <w:rsid w:val="00E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6B1C6A-A817-49A5-B3C5-77BD490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C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1580</Characters>
  <Application>Microsoft Office Word</Application>
  <DocSecurity>0</DocSecurity>
  <Lines>13</Lines>
  <Paragraphs>8</Paragraphs>
  <ScaleCrop>false</ScaleCrop>
  <Company>Home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 практические исследования гендерной проблематики в современных условиях</dc:title>
  <dc:subject/>
  <dc:creator>User</dc:creator>
  <cp:keywords/>
  <dc:description/>
  <cp:lastModifiedBy>admin</cp:lastModifiedBy>
  <cp:revision>2</cp:revision>
  <dcterms:created xsi:type="dcterms:W3CDTF">2014-01-25T20:01:00Z</dcterms:created>
  <dcterms:modified xsi:type="dcterms:W3CDTF">2014-01-25T20:01:00Z</dcterms:modified>
</cp:coreProperties>
</file>