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E33" w:rsidRDefault="003E66C6">
      <w:pPr>
        <w:pStyle w:val="1"/>
        <w:jc w:val="center"/>
      </w:pPr>
      <w:r>
        <w:t>Общество и семья</w:t>
      </w:r>
    </w:p>
    <w:p w:rsidR="00FE6E33" w:rsidRPr="003E66C6" w:rsidRDefault="003E66C6">
      <w:pPr>
        <w:pStyle w:val="a3"/>
        <w:divId w:val="1181238961"/>
      </w:pPr>
      <w:r>
        <w:t xml:space="preserve">Э. Дюркгейм рассматривал общество как надиндивидуальную духовную реальность, основанную на коллективных представлениях. По М. Веберу, общество — это взаимодействие людей, являющееся продуктом социальных, то есть ориентированных на других людей действий. </w:t>
      </w:r>
    </w:p>
    <w:p w:rsidR="00FE6E33" w:rsidRDefault="003E66C6">
      <w:pPr>
        <w:pStyle w:val="a3"/>
        <w:divId w:val="1181238961"/>
      </w:pPr>
      <w:r>
        <w:t>Крупный американский социолог Т. Парсонс определял общество как систему отношений между людьми, связующим началом которой являются нормы и ценности. С точки зрения К. Маркса, общество — это исторически развивающаяся совокупность отношений между людьми, складывающихся в процессе их совместной деятельности.</w:t>
      </w:r>
    </w:p>
    <w:p w:rsidR="00FE6E33" w:rsidRDefault="003E66C6">
      <w:pPr>
        <w:pStyle w:val="a3"/>
        <w:divId w:val="1181238961"/>
      </w:pPr>
      <w:r>
        <w:t>Социальная система — это целостное образование, основным элементом которого являются люди, их связи, взаимодействия и отношения. Эти связи, взаимодействия и отношения носят устойчивый характер и воспроизводятся в исторической процессе, переходя из поколения в поколение.</w:t>
      </w:r>
    </w:p>
    <w:p w:rsidR="00FE6E33" w:rsidRDefault="003E66C6">
      <w:pPr>
        <w:pStyle w:val="a3"/>
        <w:divId w:val="1181238961"/>
      </w:pPr>
      <w:r>
        <w:t xml:space="preserve">Системный подход к обществу дополняется в социологии детерминистским и функционалистским. </w:t>
      </w:r>
    </w:p>
    <w:p w:rsidR="00FE6E33" w:rsidRDefault="003E66C6">
      <w:pPr>
        <w:pStyle w:val="a3"/>
        <w:divId w:val="1181238961"/>
      </w:pPr>
      <w:r>
        <w:t>Однако, как отмечалось выше, для марксизма более характерен детерминистский подход к объяснению общественной жизни. Идем функционализма в большей мере присущи англоамериканской социологии. Основные положения функционализма были сформулированы английским социологом Г. Спенсером (1820 - 1903) в его трехтомном труде «Основание социологии» и развиты английским этнографом А. Радклифф-Брауном и американскими социологами Р. Мертоном, Т. Парсонсом.</w:t>
      </w:r>
    </w:p>
    <w:p w:rsidR="00FE6E33" w:rsidRDefault="003E66C6">
      <w:pPr>
        <w:pStyle w:val="a3"/>
        <w:divId w:val="1181238961"/>
      </w:pPr>
      <w:r>
        <w:t>Рассмотрим вкратце, в чем состоят основные принципы функционального подхода по Г. Спенсеру:</w:t>
      </w:r>
    </w:p>
    <w:p w:rsidR="00FE6E33" w:rsidRDefault="003E66C6">
      <w:pPr>
        <w:pStyle w:val="a3"/>
        <w:divId w:val="1181238961"/>
      </w:pPr>
      <w:r>
        <w:t>1) Так же, как сторонники системного подхода, функционалисты рассматривали общество как целостный, единый организм, состоящий из множества частей: экономической, политической, военной, религиозной и т. д.</w:t>
      </w:r>
    </w:p>
    <w:p w:rsidR="00FE6E33" w:rsidRDefault="003E66C6">
      <w:pPr>
        <w:pStyle w:val="a3"/>
        <w:divId w:val="1181238961"/>
      </w:pPr>
      <w:r>
        <w:t>2) Но при этом подчеркивали, что каждая часть может существовать только в рамках целостности, где она выполняет конкретные, строго определенные функции.</w:t>
      </w:r>
    </w:p>
    <w:p w:rsidR="00FE6E33" w:rsidRDefault="003E66C6">
      <w:pPr>
        <w:pStyle w:val="a3"/>
        <w:divId w:val="1181238961"/>
      </w:pPr>
      <w:r>
        <w:t>3) Функции частей всегда означают удовлетворение какой-либо общественной потребности. Все же вместе они направлены на поддержание устойчивости общества и воспроизводство человеческого рода.</w:t>
      </w:r>
    </w:p>
    <w:p w:rsidR="00FE6E33" w:rsidRDefault="003E66C6">
      <w:pPr>
        <w:pStyle w:val="a3"/>
        <w:divId w:val="1181238961"/>
      </w:pPr>
      <w:r>
        <w:t>4) Поскольку каждая из частей общества выполняет только ей присущую функцию, то в случае нарушения деятельности этой части, чем больше функции отличаются друг от друга, тем труднее другим частям восполнить нарушенные функции.</w:t>
      </w:r>
    </w:p>
    <w:p w:rsidR="00FE6E33" w:rsidRDefault="003E66C6">
      <w:pPr>
        <w:pStyle w:val="a3"/>
        <w:divId w:val="1181238961"/>
      </w:pPr>
      <w:r>
        <w:t>5) Спенсер придавал большое значение социальному контролю. Социальная система, по его мнению, сохраняет стабильность главным образом потому, что она содержит в себе элементы контроля. Сюда входят политическое управление, органы правопорядка, религиозные институты и моральные нормы.</w:t>
      </w:r>
    </w:p>
    <w:p w:rsidR="00FE6E33" w:rsidRDefault="003E66C6">
      <w:pPr>
        <w:pStyle w:val="a3"/>
        <w:divId w:val="1181238961"/>
      </w:pPr>
      <w:r>
        <w:t>Исследователи выделяют две формы существования социальных институтов: простую и сложную. Простые социальные институты — организованные объединения людей, которые выполняют определенные социально значимые функции, обеспечивающие совместное достижение целей на основе выполнения членами института своих социальных ролей, обусловленных социальными ценностями, идеалами, нормами.</w:t>
      </w:r>
    </w:p>
    <w:p w:rsidR="00FE6E33" w:rsidRDefault="003E66C6">
      <w:pPr>
        <w:pStyle w:val="a3"/>
        <w:divId w:val="1181238961"/>
      </w:pPr>
      <w:r>
        <w:t xml:space="preserve">Классическим примером простого социального института является институт семьи. А. Г. Харчев определяет семью как основанное на браке и кровном родстве объединение людей, связанное общностью быта и взаимной ответственностью. </w:t>
      </w:r>
    </w:p>
    <w:p w:rsidR="00FE6E33" w:rsidRDefault="003E66C6">
      <w:pPr>
        <w:pStyle w:val="a3"/>
        <w:divId w:val="1181238961"/>
      </w:pPr>
      <w:r>
        <w:t>Семью следует рассматривать не просто как брачную группу, но как социальный институт, то есть систему связей, взаимодействий и отношений индивидов, выполняющих функции воспроизводства человеческого рода и регулирующих все связи, взаимодействия и отношения на основе определенных ценностей и норм, подверженных обширному социальному контролю через систему позитивных и негативных санкций.</w:t>
      </w:r>
    </w:p>
    <w:p w:rsidR="00FE6E33" w:rsidRDefault="003E66C6">
      <w:pPr>
        <w:pStyle w:val="a3"/>
        <w:divId w:val="1181238961"/>
      </w:pPr>
      <w:r>
        <w:t>В социологии семьи приняты такие общие принципы выделения типов семейной организации. В зависимости от формы брака выделяются моногамная и полигамная семьи. Моногамная семья предусматривает существование брачной пары — мужа и жены, полигамная — или муж, или жена имеет право иметь несколько жен или мужей. В зависимости от структуры родственных связей выделяются простой, нуклеарный, или сложный, расширенный тип семьи. Нуклеарная семья представляет собой супружескую пару с детьми, не состоящими в браке. Если некоторые из детей в семье состоят в браке, то образуется расширенная, или сложная, семья, включающая в себя два или более поколений.</w:t>
      </w:r>
    </w:p>
    <w:p w:rsidR="00FE6E33" w:rsidRDefault="003E66C6">
      <w:pPr>
        <w:pStyle w:val="a3"/>
        <w:divId w:val="1181238961"/>
      </w:pPr>
      <w:r>
        <w:t>Семья как социальный институт возникла с формированием общества. Процесс формирования и функционирования семьи обусловлен ценностно-нормативными регуляторами. Такими, например, как ухаживание, выбор брачного партнера, сексуальными стандартами поведения, нормами, которыми руководствуются жена и муж, родители и дети и т. д., а также санкции за их невыполнение. Эти ценности, нормы и санкции представляют собой принятую в данном обществе исторически изменяющуюся форму отношений между мужчиной и женщиной, посредством которой они упорядочивают и санкционируют их половую жизнь и устанавливают их супружеские, родительские и иные родственные права и обязанности.</w:t>
      </w:r>
    </w:p>
    <w:p w:rsidR="00FE6E33" w:rsidRDefault="003E66C6">
      <w:pPr>
        <w:pStyle w:val="a3"/>
        <w:divId w:val="1181238961"/>
      </w:pPr>
      <w:r>
        <w:t>На первых этапах развития общества отношения между мужчиной и женщиной, старшими и младшими поколениями регулировались племенными и родовыми обычаями, представлявшими собой синкретические нормы и образцы поведения, базировавшиеся на религиозных и нравственных представлениях. С возникновением государства регулирование семейной жизни приобрело правовой характер. Юридическое оформление брака налагало определенные обязанности не только на супругов, но и на государство, санкционирующее их союз. Отныне социальный контроль и санкции осуществляло не только общественное мнение, но и государственные органы.</w:t>
      </w:r>
    </w:p>
    <w:p w:rsidR="00FE6E33" w:rsidRDefault="003E66C6">
      <w:pPr>
        <w:pStyle w:val="a3"/>
        <w:divId w:val="1181238961"/>
      </w:pPr>
      <w:r>
        <w:t>Основная, первая функция семьи, как следует из определения А.Г. Харчева, репродуктивная, то есть биологическое воспроизводство населения в общественном плане и удовлетворение потребности в детях — в личностном плане. Наряду с этой основной функцией семья выполняет еще ряд других важных социальных функций:</w:t>
      </w:r>
    </w:p>
    <w:p w:rsidR="00FE6E33" w:rsidRDefault="003E66C6">
      <w:pPr>
        <w:pStyle w:val="a3"/>
        <w:divId w:val="1181238961"/>
      </w:pPr>
      <w:r>
        <w:t>а) воспитательная — социализация молодого поколения, поддержание культурного воспроизводства общества;</w:t>
      </w:r>
    </w:p>
    <w:p w:rsidR="00FE6E33" w:rsidRDefault="003E66C6">
      <w:pPr>
        <w:pStyle w:val="a3"/>
        <w:divId w:val="1181238961"/>
      </w:pPr>
      <w:r>
        <w:t>б) хозяйственно-бытовая — поддержание физического здоровья членов общества, уход за детьми и престарелыми членами семьи;</w:t>
      </w:r>
    </w:p>
    <w:p w:rsidR="00FE6E33" w:rsidRDefault="003E66C6">
      <w:pPr>
        <w:pStyle w:val="a3"/>
        <w:divId w:val="1181238961"/>
      </w:pPr>
      <w:r>
        <w:t>в) экономическая — получение материальных средств одних членов семьи для других, экономическая поддержка несовершеннолетних и нетрудоспособных членов общества;</w:t>
      </w:r>
    </w:p>
    <w:p w:rsidR="00FE6E33" w:rsidRDefault="003E66C6">
      <w:pPr>
        <w:pStyle w:val="a3"/>
        <w:divId w:val="1181238961"/>
      </w:pPr>
      <w:r>
        <w:t>г) сфера первичного социального контроля — моральная регламентация поведения членов семьи в различных сферах жизнедеятельности, а также регламентация ответственности и обязательств в отношениях между супругами, родителями и детьми, представителями старшего и среднего поколений;</w:t>
      </w:r>
    </w:p>
    <w:p w:rsidR="00FE6E33" w:rsidRDefault="003E66C6">
      <w:pPr>
        <w:pStyle w:val="a3"/>
        <w:divId w:val="1181238961"/>
      </w:pPr>
      <w:r>
        <w:t>д) духовного общения — развитие личностей членов семьи, духовное взаимообогащение;</w:t>
      </w:r>
    </w:p>
    <w:p w:rsidR="00FE6E33" w:rsidRDefault="003E66C6">
      <w:pPr>
        <w:pStyle w:val="a3"/>
        <w:divId w:val="1181238961"/>
      </w:pPr>
      <w:r>
        <w:t>е) социально-статусная — предоставление определенного социального статуса членам семьи, воспроизводство социальной структуры;</w:t>
      </w:r>
    </w:p>
    <w:p w:rsidR="00FE6E33" w:rsidRDefault="003E66C6">
      <w:pPr>
        <w:pStyle w:val="a3"/>
        <w:divId w:val="1181238961"/>
      </w:pPr>
      <w:r>
        <w:t>ж) досуговая — организация рационального досуга, взаимообогащение интересов;</w:t>
      </w:r>
    </w:p>
    <w:p w:rsidR="00FE6E33" w:rsidRDefault="003E66C6">
      <w:pPr>
        <w:pStyle w:val="a3"/>
        <w:divId w:val="1181238961"/>
      </w:pPr>
      <w:r>
        <w:t>з) эмоциональная — получение психологической защиты, эмоциональной поддержки, эмоциональная стабилизация индивидов и их психологическая терапия.</w:t>
      </w:r>
    </w:p>
    <w:p w:rsidR="00FE6E33" w:rsidRDefault="003E66C6">
      <w:pPr>
        <w:pStyle w:val="a3"/>
        <w:divId w:val="1181238961"/>
      </w:pPr>
      <w:r>
        <w:t>Для понимания семьи как социального института большое значение имеет анализ ролевых отношений в семье. Семейная роль — один из видов социальных ролей человека в обществе. Семейные роли определяются местом и функциями индивида в семейной группой подразделяемости в первую очередь на супружеские (жена, муж), родительские (мать, отец), детские (сын, дочь, брат, сестра), межпоколенные и внутрипоколенные (дед, бабка, старший, младший) и т. д. Исполнение семейной роли зависит от выполнения ряда условий, прежде всего, от правильного формирования ролевого образа. Индивид должен четко представлять себе, что значит быть мужем или женой, старшим в семье или младшим, какого поведения ждут от него, какие правила, нормы диктует ему то или иное поведение. Для того, чтобы сформулировать образ своего поведения, индивид должен точно определить свое место и место других в ролевой структуре семьи. Например, может ли он исполнять роль главы семьи, вообще или, в частности, главного распорядителя материального достояния семьи. В этом плане немаловажное значение имеет согласованность той или иной роли с личностью исполнителя. Человек со слабыми волевыми качествами, хотя и старший по возрасту в семье или даже по ролевому статусу, например, муж, далеко не подойдет к роли главы семьи в современных условиях. Для успешного формирования семьи немаловажное значение также имеет чувствительность к ситуационным требованиям семейной роли и связанная с ней гибкость ролевого поведения, которая проявляется в способности без особых затруднений выходить из одной роли, включаться в новую сразу, как этого потребует ситуация. Например, тот или иной богатый член семьи играл роль материального покровителя других ее членов, но его финансовое положение изменилось, и изменение ситуации сразу же требует изменения его роли.</w:t>
      </w:r>
    </w:p>
    <w:p w:rsidR="00FE6E33" w:rsidRDefault="003E66C6">
      <w:pPr>
        <w:pStyle w:val="a3"/>
        <w:divId w:val="1181238961"/>
      </w:pPr>
      <w:r>
        <w:t>Ролевые отношения в семье, образующиеся при выполнении определенных функций, могут характеризоваться ролевым согласием или ролевым конфликтом. Социологи отмечают, что ролевой конфликт чаще всего проявляется как: 1) конфликт ролевых образов, что связано с неправильным их формированием у одного или нескольких членов семьи; 2) межролевой конфликт, при котором противоречие заложено в противоположности ролевых ожиданий, исходящих из разных ролей. Такого рода конфликты наблюдаются часто в многопоколенных семьях, где супруги второго поколения одновременно являются и детьми и родителями и должны соответственно сочетать противоположные роли; 3) внутриролевой конфликт, при котором одна роль включает в себя противоречивые требования. В современной семье такого рода проблемы бывают чаще всего присущи женской роли. Это относится к случаям, когда роль женщины предусматривает сочетание традиционной женской роли в семье (хозяйки, воспитательницы детей, ухода за членами семьи и т. д.) с современной ролью, предполагающей равное участие супругов в обеспечении семьи материальными средствами.</w:t>
      </w:r>
    </w:p>
    <w:p w:rsidR="00FE6E33" w:rsidRDefault="003E66C6">
      <w:pPr>
        <w:pStyle w:val="a3"/>
        <w:divId w:val="1181238961"/>
      </w:pPr>
      <w:r>
        <w:t xml:space="preserve">При подготовке этой работы были использованы материалы с сайта http://www.studentu.ru </w:t>
      </w:r>
      <w:bookmarkStart w:id="0" w:name="_GoBack"/>
      <w:bookmarkEnd w:id="0"/>
    </w:p>
    <w:sectPr w:rsidR="00FE6E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6C6"/>
    <w:rsid w:val="003E66C6"/>
    <w:rsid w:val="00E12D61"/>
    <w:rsid w:val="00F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AA1C5-11D4-4195-90F6-357B6C6F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23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1465</Words>
  <Characters>8351</Characters>
  <Application>Microsoft Office Word</Application>
  <DocSecurity>0</DocSecurity>
  <Lines>69</Lines>
  <Paragraphs>19</Paragraphs>
  <ScaleCrop>false</ScaleCrop>
  <Company/>
  <LinksUpToDate>false</LinksUpToDate>
  <CharactersWithSpaces>9797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и семья</dc:title>
  <dc:subject/>
  <dc:creator>admin</dc:creator>
  <cp:keywords/>
  <dc:description/>
  <cp:lastModifiedBy>admin</cp:lastModifiedBy>
  <cp:revision>2</cp:revision>
  <dcterms:created xsi:type="dcterms:W3CDTF">2014-01-30T16:59:00Z</dcterms:created>
  <dcterms:modified xsi:type="dcterms:W3CDTF">2014-01-30T16:59:00Z</dcterms:modified>
</cp:coreProperties>
</file>