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6E" w:rsidRPr="00E50E68" w:rsidRDefault="00A96C6E" w:rsidP="00A96C6E">
      <w:pPr>
        <w:spacing w:before="120"/>
        <w:jc w:val="center"/>
        <w:rPr>
          <w:b/>
          <w:bCs/>
          <w:sz w:val="32"/>
          <w:szCs w:val="32"/>
        </w:rPr>
      </w:pPr>
      <w:r w:rsidRPr="00E50E68">
        <w:rPr>
          <w:b/>
          <w:bCs/>
          <w:sz w:val="32"/>
          <w:szCs w:val="32"/>
        </w:rPr>
        <w:t>Ожирение</w:t>
      </w:r>
    </w:p>
    <w:p w:rsidR="00A96C6E" w:rsidRPr="00BC14BA" w:rsidRDefault="00A96C6E" w:rsidP="00A96C6E">
      <w:pPr>
        <w:spacing w:before="120"/>
        <w:ind w:firstLine="567"/>
        <w:jc w:val="both"/>
      </w:pPr>
      <w:r w:rsidRPr="00BC14BA">
        <w:t>Ожирение - заболевание, характеризующееся избыточным развитием жировой ткани. Чаще ожирение возникает после 40 лет, преимущественно у женщин.</w:t>
      </w:r>
    </w:p>
    <w:p w:rsidR="00A96C6E" w:rsidRPr="00BC14BA" w:rsidRDefault="00A96C6E" w:rsidP="00A96C6E">
      <w:pPr>
        <w:spacing w:before="120"/>
        <w:ind w:firstLine="567"/>
        <w:jc w:val="both"/>
      </w:pPr>
      <w:r w:rsidRPr="00BC14BA">
        <w:t>Этиология, патогенез. Основным фактором, приводящим к развитию ожирения, является нарушение энергетического баланса, заключающееся в несоответствии между энергетическими поступлениями в организм и их затратами. Наиболее часто ожирение возникает вследствие переедания, но может происходить из-за нарушения контроля расхода энергии. Несомненна роль наследственно-конституциональной предрасположенности, снижения физической активности, возрастных, половых, профессиональных факторов, некоторых физиологических состояний (беременность, лактация, климакс).</w:t>
      </w:r>
    </w:p>
    <w:p w:rsidR="00A96C6E" w:rsidRPr="00BC14BA" w:rsidRDefault="00A96C6E" w:rsidP="00A96C6E">
      <w:pPr>
        <w:spacing w:before="120"/>
        <w:ind w:firstLine="567"/>
        <w:jc w:val="both"/>
      </w:pPr>
      <w:r w:rsidRPr="00BC14BA">
        <w:t>Ожирение является гипоталамо-гипофизарным заболеванием, в патогенезе которого ведущую роль играют выраженные в той или иной степени гипоталамические нарушения, обусловливающие изменение поведенческих реакций, особенно пищевого поведения, и гормональные нарушения. Повышается активность гипотапамо-гипофизарно-надпочечниковой системы: увеличиваются секреция АКТГ, скорость продукции кортизола, ускоряется его метаболизм. Снижается секреция соматотропного гормона, обладающего липолитическим действием, нарушается секреция гонадотропинов и половых стероидов. Характерны гиперинсулинемия, снижение эффективности его действия. Нарушается метаболизм тиреоидных гормонов и чувствительность периферических тканей к ним.</w:t>
      </w:r>
    </w:p>
    <w:p w:rsidR="00A96C6E" w:rsidRPr="00BC14BA" w:rsidRDefault="00A96C6E" w:rsidP="00A96C6E">
      <w:pPr>
        <w:spacing w:before="120"/>
        <w:ind w:firstLine="567"/>
        <w:jc w:val="both"/>
      </w:pPr>
      <w:r w:rsidRPr="00BC14BA">
        <w:t>Выделяют алиментарно-конституциональное, гипоталами-ческое и эндокринное ожирение. Алиментарно-конституциональное ожирение носит семейный характер, развивается, как правило, при систематическом переедании, нарушении режима питания, отсутствии адекватной физической нагрузки, часто у членов одной семьи или близких родственников. Ги-поталамическое ожирение возникает вследствие нарушения гипоталамических функций и в связи с этим имеет ряд клинических особенностей. Эндокринное ожирение является одним из симптомов первичной патологии эндокринных желез: гиперкортицизма, гипотиреоза, гипогонадизма. Однако при всех формах ожирения имеются в той или иной степени гипоталамические нарушения, возникающие либо первично, либо в процессе развития ожирения.</w:t>
      </w:r>
    </w:p>
    <w:p w:rsidR="00A96C6E" w:rsidRDefault="00A96C6E" w:rsidP="00A96C6E">
      <w:pPr>
        <w:spacing w:before="120"/>
        <w:ind w:firstLine="567"/>
        <w:jc w:val="both"/>
      </w:pPr>
      <w:r w:rsidRPr="00BC14BA">
        <w:t>Симптомы, течение. Общим признаком всех форм ожирения является избыточная масса тела. Выделяют четыре степени ожирения и две стадии заболевания-прогрессирующую и стабильную. При I степени фактическая масса тела превышает идеальную не более чем на 29%, при II - избыток составляет 30-40%, при III степени-50-99%, при IV-фактическая масса тела превосходит идеальную на 100% и более.</w:t>
      </w:r>
      <w:r>
        <w:t xml:space="preserve"> </w:t>
      </w:r>
    </w:p>
    <w:p w:rsidR="00A96C6E" w:rsidRDefault="00A96C6E" w:rsidP="00A96C6E">
      <w:pPr>
        <w:spacing w:before="120"/>
        <w:ind w:firstLine="567"/>
        <w:jc w:val="both"/>
      </w:pPr>
      <w:r w:rsidRPr="00BC14BA">
        <w:t xml:space="preserve">Иногда степень ожирения оценивается по индексу массы тела вычисляемому по формуле : = масса тела (кг)/рост (м)2, за норму принимается индекс массы, составляющий 20-24,9, при I степени - индекс 25-29,9, при II - 30-40, при III - более 40. </w:t>
      </w:r>
    </w:p>
    <w:p w:rsidR="00A96C6E" w:rsidRPr="00E50E68" w:rsidRDefault="00A96C6E" w:rsidP="00A96C6E">
      <w:pPr>
        <w:spacing w:before="120"/>
        <w:ind w:firstLine="567"/>
        <w:jc w:val="both"/>
      </w:pPr>
      <w:r w:rsidRPr="00BC14BA">
        <w:t>Больные I - II степенью ожирения обычно жалоб не предъявляю</w:t>
      </w:r>
      <w:r>
        <w:t>т</w:t>
      </w:r>
      <w:r w:rsidRPr="00BC14BA">
        <w:t xml:space="preserve"> при более массивном ожирении беспокоят слабость, сонливость, снижение настроения, иногда нервозность, раздражительность; тошнота, горечь во рту, одышка, отеки нижних конечностей, боль в суставах, позвоночнике.</w:t>
      </w:r>
    </w:p>
    <w:p w:rsidR="00A96C6E" w:rsidRPr="00BC14BA" w:rsidRDefault="00A96C6E" w:rsidP="00A96C6E">
      <w:pPr>
        <w:spacing w:before="120"/>
        <w:ind w:firstLine="567"/>
        <w:jc w:val="both"/>
      </w:pPr>
      <w:r w:rsidRPr="00BC14BA">
        <w:t>При тпоталамическом ожирении часто беспокоят повышенный аппетит, особенно во второй половине дня, чувство голода ночью, жажда. У женщин-различные нарушения менструаль-ж&gt;цикла, бесплодие, гирсутизм, у мужчин-снижение потении. Нечистота и трофические нарушения кожи, мелкие розовые стрии на бедрах, животе, плечах, подмышечных впадинах, гиперпигментация шеи, локтей, мест трения, повышение АД. При апектроэнцефалографическом исследовании больных с гипоталамическим ожирением выявляются признаки поражения диэнцефальных структур мозга. Определение экскреции 17-ОКСи 17-КС часто выявляет их умеренное повышение.</w:t>
      </w:r>
    </w:p>
    <w:p w:rsidR="00A96C6E" w:rsidRPr="00BC14BA" w:rsidRDefault="00A96C6E" w:rsidP="00A96C6E">
      <w:pPr>
        <w:spacing w:before="120"/>
        <w:ind w:firstLine="567"/>
        <w:jc w:val="both"/>
      </w:pPr>
      <w:r w:rsidRPr="00BC14BA">
        <w:t>Для дифференциальной диагностики гипоталамического ожирения и гиперкортицизма проводят малый дексаметазо-новый тест, рентгенологическое исследование черепа и позвоночника.</w:t>
      </w:r>
    </w:p>
    <w:p w:rsidR="00A96C6E" w:rsidRPr="00BC14BA" w:rsidRDefault="00A96C6E" w:rsidP="00A96C6E">
      <w:pPr>
        <w:spacing w:before="120"/>
        <w:ind w:firstLine="567"/>
        <w:jc w:val="both"/>
      </w:pPr>
      <w:r w:rsidRPr="00BC14BA">
        <w:t>При наличии жажды, сухости во рту определяют содержание сахара в крови натощак и в течение суток, по показаниям проводят глюкозотолерантный тест.</w:t>
      </w:r>
    </w:p>
    <w:p w:rsidR="00A96C6E" w:rsidRPr="00BC14BA" w:rsidRDefault="00A96C6E" w:rsidP="00A96C6E">
      <w:pPr>
        <w:spacing w:before="120"/>
        <w:ind w:firstLine="567"/>
        <w:jc w:val="both"/>
      </w:pPr>
      <w:r w:rsidRPr="00BC14BA">
        <w:t>При нарушениях менструального цикла-гинекологическое исследование, ультразвуковое исследование органов малого таза, измерение ректальной температуры, другие тесты функциональной диагностики.</w:t>
      </w:r>
    </w:p>
    <w:p w:rsidR="00A96C6E" w:rsidRPr="00BC14BA" w:rsidRDefault="00A96C6E" w:rsidP="00A96C6E">
      <w:pPr>
        <w:spacing w:before="120"/>
        <w:ind w:firstLine="567"/>
        <w:jc w:val="both"/>
      </w:pPr>
      <w:r w:rsidRPr="00BC14BA">
        <w:t>Лечение комплексное, направленное на снижение массы тела, включающее диетотерапию и физические методы лечения. Рекомендуется сбалансированная низкокалорийная диета за счет снижения содержания углеводов (100-120 г) и отчасти жиров (80-90 г) преимущественно животных при достаточном содержании белков (120 г), витаминов, минеральных веществ (с учетом энергетических затрат). Используют продукты с высоким содержанием клетчатки, способствующей быстрому насыщению, ускорению прохождения пищи через кишечник. Питание дробное, 5-6 раз в сутки. Применяют разгрузочные дни: белковые (350 г отварного мяса или 500 г творога), фруктовые и т. д. Необходимы активный двигательный режим, систематическая лечебная гимнастика, душ, массаж.</w:t>
      </w:r>
    </w:p>
    <w:p w:rsidR="00A96C6E" w:rsidRPr="00BC14BA" w:rsidRDefault="00A96C6E" w:rsidP="00A96C6E">
      <w:pPr>
        <w:spacing w:before="120"/>
        <w:ind w:firstLine="567"/>
        <w:jc w:val="both"/>
      </w:pPr>
      <w:r w:rsidRPr="00BC14BA">
        <w:t>На фоне потери массы тела снижается основной обмен, что способствует сохранению поступившей с пищей энергии и снижению эффективности диетического лечения. Это требует в процессе лечения перерасчета суточной калорийности пищи и увеличения двигательной активности. Больным с повышенным аппетитом назначают анорексигеиные препараты: фепранон, теронак. Курслечения не более 1-1,5 мес из-за возможного возникновения пристрастия к ним. В связи с возбуждающим действием препаратов рекомендуется применять их в первой половине дня. В качестве жиромобилизую-щега средства назначают адипозин по 50 ЕД1-2 раза в сутки курсами по 20-30 дней в комбинации с мочегонными препаратами. Используют тиреоидные препараты ^тиреоидин до 0,3 г в день, трийодтиронин от 20 до 100 мгк) под контролем пульса и ЭКГ-исследования. При нарушении толерантности к углеводам - бигуаниды (адебит, диформин, глиформин), обладающие также липолитическими и отчасти анорексиген-ными свойствами.</w:t>
      </w:r>
    </w:p>
    <w:p w:rsidR="00A96C6E" w:rsidRPr="00BC14BA" w:rsidRDefault="00A96C6E" w:rsidP="00A96C6E">
      <w:pPr>
        <w:spacing w:before="120"/>
        <w:ind w:firstLine="567"/>
        <w:jc w:val="both"/>
      </w:pPr>
      <w:r w:rsidRPr="00BC14BA">
        <w:t>У женщин при отсутствии восстановления функции яичников на фоне снижения и нормализации массы тела проводят медикаментозную коррекцию синтетическими эстроген-гес-тагенными препаратами (бисекурин, нон-овлон, овидон, ри-гевидон). В случаях увеличения массы тела на фоне прогес-тино-эстрогенных препаратов их отменяют и назначают прогестерон и синтетические гестагены. В некоторых случаях эффективна терапия кломифен-цитратом (клостильбегит, кломид), менопаузальным человеческим гонадотропином в сочетании с хорионическим гонадотропином. При гирсутиз-ме - антиандрогены (андрокур) в комбинации с микро^ол-лином, верошпирон.</w:t>
      </w:r>
    </w:p>
    <w:p w:rsidR="00A96C6E" w:rsidRDefault="00A96C6E" w:rsidP="00A96C6E">
      <w:pPr>
        <w:spacing w:before="120"/>
        <w:ind w:firstLine="567"/>
        <w:jc w:val="both"/>
      </w:pPr>
      <w:r w:rsidRPr="00BC14BA">
        <w:t>При ожирении IV степени терапией выбора являются хирургические методы лечения. При эндокринных формах ожирения проводят лечение основного заболевания.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C6E"/>
    <w:rsid w:val="00002B5A"/>
    <w:rsid w:val="0010437E"/>
    <w:rsid w:val="00146AF1"/>
    <w:rsid w:val="00301EB3"/>
    <w:rsid w:val="00316F32"/>
    <w:rsid w:val="00616072"/>
    <w:rsid w:val="006A5004"/>
    <w:rsid w:val="00710178"/>
    <w:rsid w:val="0081563E"/>
    <w:rsid w:val="008B35EE"/>
    <w:rsid w:val="00905CC1"/>
    <w:rsid w:val="00A967D6"/>
    <w:rsid w:val="00A96C6E"/>
    <w:rsid w:val="00B42C45"/>
    <w:rsid w:val="00B47B6A"/>
    <w:rsid w:val="00BC14BA"/>
    <w:rsid w:val="00E5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2B604E-2BA5-427F-8A03-F4E154F5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96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Ожирение</vt:lpstr>
    </vt:vector>
  </TitlesOfParts>
  <Company>Home</Company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Ожирение</dc:title>
  <dc:subject/>
  <dc:creator>User</dc:creator>
  <cp:keywords/>
  <dc:description/>
  <cp:lastModifiedBy>admin</cp:lastModifiedBy>
  <cp:revision>2</cp:revision>
  <dcterms:created xsi:type="dcterms:W3CDTF">2014-02-14T18:08:00Z</dcterms:created>
  <dcterms:modified xsi:type="dcterms:W3CDTF">2014-02-14T18:08:00Z</dcterms:modified>
</cp:coreProperties>
</file>