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320" w:rsidRDefault="007006BA">
      <w:pPr>
        <w:widowControl w:val="0"/>
        <w:spacing w:before="120"/>
        <w:jc w:val="center"/>
        <w:rPr>
          <w:b/>
          <w:bCs/>
          <w:color w:val="000000"/>
          <w:sz w:val="32"/>
          <w:szCs w:val="32"/>
        </w:rPr>
      </w:pPr>
      <w:r>
        <w:rPr>
          <w:b/>
          <w:bCs/>
          <w:color w:val="000000"/>
          <w:sz w:val="32"/>
          <w:szCs w:val="32"/>
        </w:rPr>
        <w:t>Оппортунистические инфекции и опухоли</w:t>
      </w:r>
    </w:p>
    <w:p w:rsidR="00944320" w:rsidRDefault="007006BA">
      <w:pPr>
        <w:widowControl w:val="0"/>
        <w:spacing w:before="120"/>
        <w:ind w:firstLine="567"/>
        <w:jc w:val="both"/>
        <w:rPr>
          <w:color w:val="000000"/>
          <w:sz w:val="24"/>
          <w:szCs w:val="24"/>
        </w:rPr>
      </w:pPr>
      <w:r>
        <w:rPr>
          <w:color w:val="000000"/>
          <w:sz w:val="24"/>
          <w:szCs w:val="24"/>
        </w:rPr>
        <w:t xml:space="preserve">Два основных проявления СПИДа — это опухоли и ряд оппортунистических инфекций. Саркома Капоши — самый распространенный и описанный первым пример; в настоящее время выделяют и другие опухоли: неходжкиновская лимфома (обычно экстранодальная) и плоскоклеточные карциномы ротовой полости и прямой кишки. У большинства больных вначале возникает пневмония, вызванная Pneumocystis carinii, за которой следуют другие дополнительные инфекции и саркома Капоши. </w:t>
      </w:r>
    </w:p>
    <w:p w:rsidR="00944320" w:rsidRDefault="007006BA">
      <w:pPr>
        <w:widowControl w:val="0"/>
        <w:spacing w:before="120"/>
        <w:ind w:firstLine="567"/>
        <w:jc w:val="both"/>
        <w:rPr>
          <w:color w:val="000000"/>
          <w:sz w:val="24"/>
          <w:szCs w:val="24"/>
        </w:rPr>
      </w:pPr>
      <w:r>
        <w:rPr>
          <w:color w:val="000000"/>
          <w:sz w:val="24"/>
          <w:szCs w:val="24"/>
        </w:rPr>
        <w:t xml:space="preserve">Разнообразные сопутствующие СПИДу инфекции затрагивают практически любую систему организма. Больше всего распространена и характерна для больных как в США, так и в Великобритании пневмоцистная пневмония. Возбудителями пневмонии у больных СПИДом могут быть и другие организмы. </w:t>
      </w:r>
    </w:p>
    <w:p w:rsidR="00944320" w:rsidRDefault="007006BA">
      <w:pPr>
        <w:widowControl w:val="0"/>
        <w:spacing w:before="120"/>
        <w:ind w:firstLine="567"/>
        <w:jc w:val="both"/>
        <w:rPr>
          <w:color w:val="000000"/>
          <w:sz w:val="24"/>
          <w:szCs w:val="24"/>
        </w:rPr>
      </w:pPr>
      <w:r>
        <w:rPr>
          <w:color w:val="000000"/>
          <w:sz w:val="24"/>
          <w:szCs w:val="24"/>
        </w:rPr>
        <w:t xml:space="preserve">У больных СПИДом в Африке саркома Капоши может сочетаться с так назывемой болезнью Слима (диарея) и другими оппортунистическими инфекциями. Более типичны для африканского континента — туберкулез, криптококкоз, криптоспоридиоз. </w:t>
      </w:r>
    </w:p>
    <w:p w:rsidR="00944320" w:rsidRDefault="007006BA">
      <w:pPr>
        <w:widowControl w:val="0"/>
        <w:spacing w:before="120"/>
        <w:ind w:firstLine="567"/>
        <w:jc w:val="both"/>
        <w:rPr>
          <w:color w:val="000000"/>
          <w:sz w:val="24"/>
          <w:szCs w:val="24"/>
        </w:rPr>
      </w:pPr>
      <w:r>
        <w:rPr>
          <w:color w:val="000000"/>
          <w:sz w:val="24"/>
          <w:szCs w:val="24"/>
        </w:rPr>
        <w:t xml:space="preserve">Спектр клинических проявлений все время расширяется. Первоначально описанные проявления саркомы Капоши и певмоцистной пневмонии относились к болезни с коротким инкубационным периодом. Однако у тех больных, у которых СПИД развивается после более длительного периода, клиническая картина может быть иной. Это как будто уже наблюдается: например, появляются новые виды опухолей и неврологических заболеваний. Наконец, накапливаются данные в пользу того, что поздняя стадия болезни сопряжена с лимфоидной интерстициальной пневмонией, гранулематозным гепатитом и энтеропатией. </w:t>
      </w:r>
    </w:p>
    <w:p w:rsidR="00944320" w:rsidRDefault="007006BA">
      <w:pPr>
        <w:widowControl w:val="0"/>
        <w:spacing w:before="120"/>
        <w:ind w:firstLine="567"/>
        <w:jc w:val="both"/>
        <w:rPr>
          <w:color w:val="000000"/>
          <w:sz w:val="24"/>
          <w:szCs w:val="24"/>
        </w:rPr>
      </w:pPr>
      <w:r>
        <w:rPr>
          <w:color w:val="000000"/>
          <w:sz w:val="24"/>
          <w:szCs w:val="24"/>
        </w:rPr>
        <w:t xml:space="preserve">Средняя продолжительность жизни больных СПИДом после постановки диагноза варьирует в зависимости от имеющихся клинических проявлений. В Америке она составляет около 9 месяцев для больных с пневмоцистной пневмонией и 31 месяц для больных с саркомой Капоши. </w:t>
      </w:r>
    </w:p>
    <w:p w:rsidR="00944320" w:rsidRDefault="007006BA">
      <w:pPr>
        <w:widowControl w:val="0"/>
        <w:spacing w:before="120"/>
        <w:ind w:firstLine="567"/>
        <w:jc w:val="both"/>
        <w:rPr>
          <w:color w:val="000000"/>
          <w:sz w:val="24"/>
          <w:szCs w:val="24"/>
        </w:rPr>
      </w:pPr>
      <w:r>
        <w:rPr>
          <w:color w:val="000000"/>
          <w:sz w:val="24"/>
          <w:szCs w:val="24"/>
        </w:rPr>
        <w:t xml:space="preserve">Благодаря многообразию проявлений инфекции ВИЧ - от бессимптомного состояния до развернутого СПИДа - Центры контроля над заболеваниями предприняли попытку разделить весь диапазон инфекций на четыре группы. </w:t>
      </w:r>
    </w:p>
    <w:p w:rsidR="00944320" w:rsidRDefault="007006BA">
      <w:pPr>
        <w:widowControl w:val="0"/>
        <w:spacing w:before="120"/>
        <w:ind w:firstLine="567"/>
        <w:jc w:val="both"/>
        <w:rPr>
          <w:color w:val="000000"/>
          <w:sz w:val="24"/>
          <w:szCs w:val="24"/>
        </w:rPr>
      </w:pPr>
      <w:r>
        <w:rPr>
          <w:color w:val="000000"/>
          <w:sz w:val="24"/>
          <w:szCs w:val="24"/>
        </w:rPr>
        <w:t xml:space="preserve">Ниже приводится полный список ВИЧ-маркерных заболеваний . </w:t>
      </w:r>
    </w:p>
    <w:p w:rsidR="00944320" w:rsidRDefault="007006BA">
      <w:pPr>
        <w:widowControl w:val="0"/>
        <w:spacing w:before="120"/>
        <w:ind w:firstLine="567"/>
        <w:jc w:val="both"/>
        <w:rPr>
          <w:color w:val="000000"/>
          <w:sz w:val="24"/>
          <w:szCs w:val="24"/>
        </w:rPr>
      </w:pPr>
      <w:r>
        <w:rPr>
          <w:color w:val="000000"/>
          <w:sz w:val="24"/>
          <w:szCs w:val="24"/>
        </w:rPr>
        <w:t xml:space="preserve">Протозойные гельминтозные </w:t>
      </w:r>
    </w:p>
    <w:p w:rsidR="00944320" w:rsidRDefault="007006BA">
      <w:pPr>
        <w:widowControl w:val="0"/>
        <w:spacing w:before="120"/>
        <w:ind w:firstLine="567"/>
        <w:jc w:val="both"/>
        <w:rPr>
          <w:color w:val="000000"/>
          <w:sz w:val="24"/>
          <w:szCs w:val="24"/>
        </w:rPr>
      </w:pPr>
      <w:r>
        <w:rPr>
          <w:color w:val="000000"/>
          <w:sz w:val="24"/>
          <w:szCs w:val="24"/>
        </w:rPr>
        <w:t xml:space="preserve">Криптоспоридиоз - диарея, продолжающаяся более 1 месяца </w:t>
      </w:r>
    </w:p>
    <w:p w:rsidR="00944320" w:rsidRDefault="007006BA">
      <w:pPr>
        <w:widowControl w:val="0"/>
        <w:spacing w:before="120"/>
        <w:ind w:firstLine="567"/>
        <w:jc w:val="both"/>
        <w:rPr>
          <w:color w:val="000000"/>
          <w:sz w:val="24"/>
          <w:szCs w:val="24"/>
        </w:rPr>
      </w:pPr>
      <w:r>
        <w:rPr>
          <w:color w:val="000000"/>
          <w:sz w:val="24"/>
          <w:szCs w:val="24"/>
        </w:rPr>
        <w:t xml:space="preserve">Изоспороз - то же </w:t>
      </w:r>
    </w:p>
    <w:p w:rsidR="00944320" w:rsidRDefault="007006BA">
      <w:pPr>
        <w:widowControl w:val="0"/>
        <w:spacing w:before="120"/>
        <w:ind w:firstLine="567"/>
        <w:jc w:val="both"/>
        <w:rPr>
          <w:color w:val="000000"/>
          <w:sz w:val="24"/>
          <w:szCs w:val="24"/>
        </w:rPr>
      </w:pPr>
      <w:r>
        <w:rPr>
          <w:color w:val="000000"/>
          <w:sz w:val="24"/>
          <w:szCs w:val="24"/>
        </w:rPr>
        <w:t xml:space="preserve">Пневмония, вызванная Pneumocystis carinii </w:t>
      </w:r>
    </w:p>
    <w:p w:rsidR="00944320" w:rsidRDefault="007006BA">
      <w:pPr>
        <w:widowControl w:val="0"/>
        <w:spacing w:before="120"/>
        <w:ind w:firstLine="567"/>
        <w:jc w:val="both"/>
        <w:rPr>
          <w:color w:val="000000"/>
          <w:sz w:val="24"/>
          <w:szCs w:val="24"/>
        </w:rPr>
      </w:pPr>
      <w:r>
        <w:rPr>
          <w:color w:val="000000"/>
          <w:sz w:val="24"/>
          <w:szCs w:val="24"/>
        </w:rPr>
        <w:t xml:space="preserve">Стронгилоидоз - пневмония, расстройства ЦНС, рассеянные патологии </w:t>
      </w:r>
    </w:p>
    <w:p w:rsidR="00944320" w:rsidRDefault="007006BA">
      <w:pPr>
        <w:widowControl w:val="0"/>
        <w:spacing w:before="120"/>
        <w:ind w:firstLine="567"/>
        <w:jc w:val="both"/>
        <w:rPr>
          <w:color w:val="000000"/>
          <w:sz w:val="24"/>
          <w:szCs w:val="24"/>
        </w:rPr>
      </w:pPr>
      <w:r>
        <w:rPr>
          <w:color w:val="000000"/>
          <w:sz w:val="24"/>
          <w:szCs w:val="24"/>
        </w:rPr>
        <w:t xml:space="preserve">Токсоплазмоз - пневмония, расстройства ЦНС </w:t>
      </w:r>
    </w:p>
    <w:p w:rsidR="00944320" w:rsidRDefault="007006BA">
      <w:pPr>
        <w:widowControl w:val="0"/>
        <w:spacing w:before="120"/>
        <w:ind w:firstLine="567"/>
        <w:jc w:val="both"/>
        <w:rPr>
          <w:color w:val="000000"/>
          <w:sz w:val="24"/>
          <w:szCs w:val="24"/>
        </w:rPr>
      </w:pPr>
      <w:r>
        <w:rPr>
          <w:color w:val="000000"/>
          <w:sz w:val="24"/>
          <w:szCs w:val="24"/>
        </w:rPr>
        <w:t xml:space="preserve">Грибковые </w:t>
      </w:r>
    </w:p>
    <w:p w:rsidR="00944320" w:rsidRDefault="007006BA">
      <w:pPr>
        <w:widowControl w:val="0"/>
        <w:spacing w:before="120"/>
        <w:ind w:firstLine="567"/>
        <w:jc w:val="both"/>
        <w:rPr>
          <w:color w:val="000000"/>
          <w:sz w:val="24"/>
          <w:szCs w:val="24"/>
        </w:rPr>
      </w:pPr>
      <w:r>
        <w:rPr>
          <w:color w:val="000000"/>
          <w:sz w:val="24"/>
          <w:szCs w:val="24"/>
        </w:rPr>
        <w:t xml:space="preserve">Аспергиллез - расстройства ЦНС, рассеянные патологии </w:t>
      </w:r>
    </w:p>
    <w:p w:rsidR="00944320" w:rsidRDefault="007006BA">
      <w:pPr>
        <w:widowControl w:val="0"/>
        <w:spacing w:before="120"/>
        <w:ind w:firstLine="567"/>
        <w:jc w:val="both"/>
        <w:rPr>
          <w:color w:val="000000"/>
          <w:sz w:val="24"/>
          <w:szCs w:val="24"/>
        </w:rPr>
      </w:pPr>
      <w:r>
        <w:rPr>
          <w:color w:val="000000"/>
          <w:sz w:val="24"/>
          <w:szCs w:val="24"/>
        </w:rPr>
        <w:t xml:space="preserve">Кандидоз - Поражения бронхов, легких пищевода </w:t>
      </w:r>
    </w:p>
    <w:p w:rsidR="00944320" w:rsidRDefault="007006BA">
      <w:pPr>
        <w:widowControl w:val="0"/>
        <w:spacing w:before="120"/>
        <w:ind w:firstLine="567"/>
        <w:jc w:val="both"/>
        <w:rPr>
          <w:color w:val="000000"/>
          <w:sz w:val="24"/>
          <w:szCs w:val="24"/>
        </w:rPr>
      </w:pPr>
      <w:r>
        <w:rPr>
          <w:color w:val="000000"/>
          <w:sz w:val="24"/>
          <w:szCs w:val="24"/>
        </w:rPr>
        <w:t xml:space="preserve">Криптококкоз - расстройства ЦНС, легочные и рассеянные патологии </w:t>
      </w:r>
    </w:p>
    <w:p w:rsidR="00944320" w:rsidRDefault="007006BA">
      <w:pPr>
        <w:widowControl w:val="0"/>
        <w:spacing w:before="120"/>
        <w:ind w:firstLine="567"/>
        <w:jc w:val="both"/>
        <w:rPr>
          <w:color w:val="000000"/>
          <w:sz w:val="24"/>
          <w:szCs w:val="24"/>
        </w:rPr>
      </w:pPr>
      <w:r>
        <w:rPr>
          <w:color w:val="000000"/>
          <w:sz w:val="24"/>
          <w:szCs w:val="24"/>
        </w:rPr>
        <w:t xml:space="preserve">Гистоплазмоз - рассеянные патологии </w:t>
      </w:r>
    </w:p>
    <w:p w:rsidR="00944320" w:rsidRDefault="007006BA">
      <w:pPr>
        <w:widowControl w:val="0"/>
        <w:spacing w:before="120"/>
        <w:ind w:firstLine="567"/>
        <w:jc w:val="both"/>
        <w:rPr>
          <w:color w:val="000000"/>
          <w:sz w:val="24"/>
          <w:szCs w:val="24"/>
        </w:rPr>
      </w:pPr>
      <w:r>
        <w:rPr>
          <w:color w:val="000000"/>
          <w:sz w:val="24"/>
          <w:szCs w:val="24"/>
        </w:rPr>
        <w:t xml:space="preserve">Бактериальные </w:t>
      </w:r>
    </w:p>
    <w:p w:rsidR="00944320" w:rsidRDefault="007006BA">
      <w:pPr>
        <w:widowControl w:val="0"/>
        <w:spacing w:before="120"/>
        <w:ind w:firstLine="567"/>
        <w:jc w:val="both"/>
        <w:rPr>
          <w:color w:val="000000"/>
          <w:sz w:val="24"/>
          <w:szCs w:val="24"/>
        </w:rPr>
      </w:pPr>
      <w:r>
        <w:rPr>
          <w:color w:val="000000"/>
          <w:sz w:val="24"/>
          <w:szCs w:val="24"/>
        </w:rPr>
        <w:t xml:space="preserve">Атипичный микобактериоз - рассеянные патологии, вызванные микобактериями, но не возбудителями туберкулеза или лепры. </w:t>
      </w:r>
    </w:p>
    <w:p w:rsidR="00944320" w:rsidRDefault="007006BA">
      <w:pPr>
        <w:widowControl w:val="0"/>
        <w:spacing w:before="120"/>
        <w:ind w:firstLine="567"/>
        <w:jc w:val="both"/>
        <w:rPr>
          <w:color w:val="000000"/>
          <w:sz w:val="24"/>
          <w:szCs w:val="24"/>
        </w:rPr>
      </w:pPr>
      <w:r>
        <w:rPr>
          <w:color w:val="000000"/>
          <w:sz w:val="24"/>
          <w:szCs w:val="24"/>
        </w:rPr>
        <w:t xml:space="preserve">Вирусные </w:t>
      </w:r>
    </w:p>
    <w:p w:rsidR="00944320" w:rsidRDefault="007006BA">
      <w:pPr>
        <w:widowControl w:val="0"/>
        <w:spacing w:before="120"/>
        <w:ind w:firstLine="567"/>
        <w:jc w:val="both"/>
        <w:rPr>
          <w:color w:val="000000"/>
          <w:sz w:val="24"/>
          <w:szCs w:val="24"/>
        </w:rPr>
      </w:pPr>
      <w:r>
        <w:rPr>
          <w:color w:val="000000"/>
          <w:sz w:val="24"/>
          <w:szCs w:val="24"/>
        </w:rPr>
        <w:t xml:space="preserve">Вызванные цитомегаловирусом - поражения легких, кишечника и ЦНС </w:t>
      </w:r>
    </w:p>
    <w:p w:rsidR="00944320" w:rsidRDefault="007006BA">
      <w:pPr>
        <w:widowControl w:val="0"/>
        <w:spacing w:before="120"/>
        <w:ind w:firstLine="567"/>
        <w:jc w:val="both"/>
        <w:rPr>
          <w:color w:val="000000"/>
          <w:sz w:val="24"/>
          <w:szCs w:val="24"/>
        </w:rPr>
      </w:pPr>
      <w:r>
        <w:rPr>
          <w:color w:val="000000"/>
          <w:sz w:val="24"/>
          <w:szCs w:val="24"/>
        </w:rPr>
        <w:t xml:space="preserve">Вызванные вирусом простого герпеса - тяжелые поражения кожи и слизистой, длящиеся более месяца; поражения легких, кишечника, рассеянные патологии </w:t>
      </w:r>
    </w:p>
    <w:p w:rsidR="00944320" w:rsidRDefault="007006BA">
      <w:pPr>
        <w:widowControl w:val="0"/>
        <w:spacing w:before="120"/>
        <w:ind w:firstLine="567"/>
        <w:jc w:val="both"/>
        <w:rPr>
          <w:color w:val="000000"/>
          <w:sz w:val="24"/>
          <w:szCs w:val="24"/>
        </w:rPr>
      </w:pPr>
      <w:r>
        <w:rPr>
          <w:color w:val="000000"/>
          <w:sz w:val="24"/>
          <w:szCs w:val="24"/>
        </w:rPr>
        <w:t xml:space="preserve">Прогрессирующая многоочаговая лейкоэнцефалопатия </w:t>
      </w:r>
    </w:p>
    <w:p w:rsidR="00944320" w:rsidRDefault="007006BA">
      <w:pPr>
        <w:widowControl w:val="0"/>
        <w:spacing w:before="120"/>
        <w:ind w:firstLine="567"/>
        <w:jc w:val="both"/>
        <w:rPr>
          <w:color w:val="000000"/>
          <w:sz w:val="24"/>
          <w:szCs w:val="24"/>
        </w:rPr>
      </w:pPr>
      <w:r>
        <w:rPr>
          <w:color w:val="000000"/>
          <w:sz w:val="24"/>
          <w:szCs w:val="24"/>
        </w:rPr>
        <w:t xml:space="preserve">Онкологические </w:t>
      </w:r>
    </w:p>
    <w:p w:rsidR="00944320" w:rsidRDefault="007006BA">
      <w:pPr>
        <w:widowControl w:val="0"/>
        <w:spacing w:before="120"/>
        <w:ind w:firstLine="567"/>
        <w:jc w:val="both"/>
        <w:rPr>
          <w:color w:val="000000"/>
          <w:sz w:val="24"/>
          <w:szCs w:val="24"/>
        </w:rPr>
      </w:pPr>
      <w:r>
        <w:rPr>
          <w:color w:val="000000"/>
          <w:sz w:val="24"/>
          <w:szCs w:val="24"/>
        </w:rPr>
        <w:t xml:space="preserve">Саркома Капоши - в любом возрасте </w:t>
      </w:r>
    </w:p>
    <w:p w:rsidR="00944320" w:rsidRDefault="007006BA">
      <w:pPr>
        <w:widowControl w:val="0"/>
        <w:spacing w:before="120"/>
        <w:ind w:firstLine="567"/>
        <w:jc w:val="both"/>
        <w:rPr>
          <w:color w:val="000000"/>
          <w:sz w:val="24"/>
          <w:szCs w:val="24"/>
        </w:rPr>
      </w:pPr>
      <w:r>
        <w:rPr>
          <w:color w:val="000000"/>
          <w:sz w:val="24"/>
          <w:szCs w:val="24"/>
        </w:rPr>
        <w:t xml:space="preserve">Церебральная лимфома </w:t>
      </w:r>
    </w:p>
    <w:p w:rsidR="00944320" w:rsidRDefault="007006BA">
      <w:pPr>
        <w:widowControl w:val="0"/>
        <w:spacing w:before="120"/>
        <w:ind w:firstLine="567"/>
        <w:jc w:val="both"/>
        <w:rPr>
          <w:color w:val="000000"/>
          <w:sz w:val="24"/>
          <w:szCs w:val="24"/>
        </w:rPr>
      </w:pPr>
      <w:r>
        <w:rPr>
          <w:color w:val="000000"/>
          <w:sz w:val="24"/>
          <w:szCs w:val="24"/>
        </w:rPr>
        <w:t xml:space="preserve">Неходжкинская лимфома - диффузная, недифференцированная, образована В-клетками или клетками неизвестного фенотипа </w:t>
      </w:r>
    </w:p>
    <w:p w:rsidR="00944320" w:rsidRDefault="007006BA">
      <w:pPr>
        <w:widowControl w:val="0"/>
        <w:spacing w:before="120"/>
        <w:ind w:firstLine="567"/>
        <w:jc w:val="both"/>
        <w:rPr>
          <w:color w:val="000000"/>
          <w:sz w:val="24"/>
          <w:szCs w:val="24"/>
        </w:rPr>
      </w:pPr>
      <w:r>
        <w:rPr>
          <w:color w:val="000000"/>
          <w:sz w:val="24"/>
          <w:szCs w:val="24"/>
        </w:rPr>
        <w:t xml:space="preserve">Лимфоретикулярные новообразования - по меньшей мере через 3 месяца после оппортунистических инфекций </w:t>
      </w:r>
    </w:p>
    <w:p w:rsidR="00944320" w:rsidRDefault="007006BA">
      <w:pPr>
        <w:widowControl w:val="0"/>
        <w:spacing w:before="120"/>
        <w:ind w:firstLine="567"/>
        <w:jc w:val="both"/>
        <w:rPr>
          <w:color w:val="000000"/>
          <w:sz w:val="24"/>
          <w:szCs w:val="24"/>
        </w:rPr>
      </w:pPr>
      <w:r>
        <w:rPr>
          <w:color w:val="000000"/>
          <w:sz w:val="24"/>
          <w:szCs w:val="24"/>
        </w:rPr>
        <w:t xml:space="preserve">Прочие </w:t>
      </w:r>
    </w:p>
    <w:p w:rsidR="00944320" w:rsidRDefault="007006BA">
      <w:pPr>
        <w:widowControl w:val="0"/>
        <w:spacing w:before="120"/>
        <w:ind w:firstLine="567"/>
        <w:jc w:val="both"/>
        <w:rPr>
          <w:color w:val="000000"/>
          <w:sz w:val="24"/>
          <w:szCs w:val="24"/>
        </w:rPr>
      </w:pPr>
      <w:r>
        <w:rPr>
          <w:color w:val="000000"/>
          <w:sz w:val="24"/>
          <w:szCs w:val="24"/>
        </w:rPr>
        <w:t xml:space="preserve">Хронический лимфоидный интерстициальный пульмонит у детей до 13 лет </w:t>
      </w:r>
    </w:p>
    <w:p w:rsidR="00944320" w:rsidRDefault="00944320">
      <w:pPr>
        <w:widowControl w:val="0"/>
        <w:spacing w:before="120"/>
        <w:ind w:firstLine="567"/>
        <w:jc w:val="both"/>
        <w:rPr>
          <w:color w:val="000000"/>
          <w:sz w:val="24"/>
          <w:szCs w:val="24"/>
        </w:rPr>
      </w:pPr>
    </w:p>
    <w:p w:rsidR="00944320" w:rsidRDefault="007006BA">
      <w:pPr>
        <w:widowControl w:val="0"/>
        <w:spacing w:before="120"/>
        <w:ind w:firstLine="567"/>
        <w:jc w:val="both"/>
        <w:rPr>
          <w:color w:val="000000"/>
          <w:sz w:val="24"/>
          <w:szCs w:val="24"/>
        </w:rPr>
      </w:pPr>
      <w:r>
        <w:rPr>
          <w:color w:val="000000"/>
          <w:sz w:val="24"/>
          <w:szCs w:val="24"/>
        </w:rPr>
        <w:t xml:space="preserve">Теперь опишем последовательность развития клинических симптомов при ВИЧ-инфекции. </w:t>
      </w:r>
    </w:p>
    <w:p w:rsidR="00944320" w:rsidRDefault="007006BA">
      <w:pPr>
        <w:widowControl w:val="0"/>
        <w:spacing w:before="120"/>
        <w:ind w:firstLine="567"/>
        <w:jc w:val="both"/>
        <w:rPr>
          <w:color w:val="000000"/>
          <w:sz w:val="24"/>
          <w:szCs w:val="24"/>
        </w:rPr>
      </w:pPr>
      <w:r>
        <w:rPr>
          <w:color w:val="000000"/>
          <w:sz w:val="24"/>
          <w:szCs w:val="24"/>
        </w:rPr>
        <w:t xml:space="preserve">Примерно через 2-4 недели после внедрения ВИЧ у половины зараженных появляется лихорадка, длящаяся от 2 до 10 дней, увеличиваются лимфатические узлы, печень и селезенка, снижается количество лимфоцитов в крови. Затем все проходит будто бы бесследно: инфицированный человек ни на что не жалуется. Однако через несколько месяцев (а чаще лет) у него медленно но неуклонно начинают обнаруживаться симптомы заболевания. </w:t>
      </w:r>
    </w:p>
    <w:p w:rsidR="00944320" w:rsidRDefault="007006BA">
      <w:pPr>
        <w:widowControl w:val="0"/>
        <w:spacing w:before="120"/>
        <w:ind w:firstLine="567"/>
        <w:jc w:val="both"/>
        <w:rPr>
          <w:color w:val="000000"/>
          <w:sz w:val="24"/>
          <w:szCs w:val="24"/>
        </w:rPr>
      </w:pPr>
      <w:r>
        <w:rPr>
          <w:color w:val="000000"/>
          <w:sz w:val="24"/>
          <w:szCs w:val="24"/>
        </w:rPr>
        <w:t xml:space="preserve">Отмечено, что при переливании крови, инфицированной ВИЧ, средняя продолжительность инкубационного периода составляет у детей два года, у пожилых лиц - пять лет, у людей среднего возраста - восемь. </w:t>
      </w:r>
    </w:p>
    <w:p w:rsidR="00944320" w:rsidRDefault="007006BA">
      <w:pPr>
        <w:widowControl w:val="0"/>
        <w:spacing w:before="120"/>
        <w:ind w:firstLine="567"/>
        <w:jc w:val="both"/>
        <w:rPr>
          <w:color w:val="000000"/>
          <w:sz w:val="24"/>
          <w:szCs w:val="24"/>
        </w:rPr>
      </w:pPr>
      <w:r>
        <w:rPr>
          <w:color w:val="000000"/>
          <w:sz w:val="24"/>
          <w:szCs w:val="24"/>
        </w:rPr>
        <w:t xml:space="preserve">Обычно, прежде чем развернуться полной картине заболевания, у больного наступает пре-СПИД: постепенно повышается температура до 38-39шС, отмечается обильное потоотделение, особенно в ночное время, резкая утомляемость, разбитость, исчезает аппетит. Важный, а то и самый ранний признак - стойкое увеличение лимфатических узлов: шейных, подчелюстных, затылочных, но, как правило, не паховых. Расстраивается деятельность кишечника: частый водянистый стул. Происходит прогрессирующая потеря веса. </w:t>
      </w:r>
    </w:p>
    <w:p w:rsidR="00944320" w:rsidRDefault="007006BA">
      <w:pPr>
        <w:widowControl w:val="0"/>
        <w:spacing w:before="120"/>
        <w:ind w:firstLine="567"/>
        <w:jc w:val="both"/>
        <w:rPr>
          <w:color w:val="000000"/>
          <w:sz w:val="24"/>
          <w:szCs w:val="24"/>
        </w:rPr>
      </w:pPr>
      <w:r>
        <w:rPr>
          <w:color w:val="000000"/>
          <w:sz w:val="24"/>
          <w:szCs w:val="24"/>
        </w:rPr>
        <w:t xml:space="preserve">Все эти симптомы рассматриваются как пре-СПИД только в том случае, если у больных установлено вирусоносительство и если при обследовании иммунной системы обнаруживается снижение количества Т-хелперов при относительно увеличенном или неизмененном количестве Т-супрессоров. В присутствии вируса особое значение имеет лимфаденопатия неясной этиологии. И чтобы исключить лимфомы, сифилис, туберкулез, делается биопсия лимфатических узлов. </w:t>
      </w:r>
    </w:p>
    <w:p w:rsidR="00944320" w:rsidRDefault="007006BA">
      <w:pPr>
        <w:widowControl w:val="0"/>
        <w:spacing w:before="120"/>
        <w:ind w:firstLine="567"/>
        <w:jc w:val="both"/>
        <w:rPr>
          <w:color w:val="000000"/>
          <w:sz w:val="24"/>
          <w:szCs w:val="24"/>
        </w:rPr>
      </w:pPr>
      <w:r>
        <w:rPr>
          <w:color w:val="000000"/>
          <w:sz w:val="24"/>
          <w:szCs w:val="24"/>
        </w:rPr>
        <w:t xml:space="preserve">В дальнейшем болезненные симптомы начинают нарастать. Похудение может достигать 10-15 килограммов и более. Нередко присоединяются оппортунистические инфекции, и прежде всего пневмоцистная пневмония. У значительной части больных развивается саркома Капоши. Наличие ее у лиц моложе 60 лет в сочетании с положительными результатами лабораторных исследований (появление антител к ВИЧ, снижение числа Т-хелперов) служит несомненным доказательством СПИДа. Так же как лимфомы головного мозга. </w:t>
      </w:r>
    </w:p>
    <w:p w:rsidR="00944320" w:rsidRDefault="007006BA">
      <w:pPr>
        <w:widowControl w:val="0"/>
        <w:spacing w:before="120"/>
        <w:ind w:firstLine="567"/>
        <w:jc w:val="both"/>
        <w:rPr>
          <w:color w:val="000000"/>
          <w:sz w:val="24"/>
          <w:szCs w:val="24"/>
        </w:rPr>
      </w:pPr>
      <w:r>
        <w:rPr>
          <w:color w:val="000000"/>
          <w:sz w:val="24"/>
          <w:szCs w:val="24"/>
        </w:rPr>
        <w:t xml:space="preserve">Злокачественные опухоли характерны для 40% больных СПИДом, причем из этой цифры 85% приходится на саркому Капоши и 10% на злокачественные лимфомы. </w:t>
      </w:r>
    </w:p>
    <w:p w:rsidR="00944320" w:rsidRDefault="007006BA">
      <w:pPr>
        <w:widowControl w:val="0"/>
        <w:spacing w:before="120"/>
        <w:ind w:firstLine="567"/>
        <w:jc w:val="both"/>
        <w:rPr>
          <w:color w:val="000000"/>
          <w:sz w:val="24"/>
          <w:szCs w:val="24"/>
        </w:rPr>
      </w:pPr>
      <w:r>
        <w:rPr>
          <w:color w:val="000000"/>
          <w:sz w:val="24"/>
          <w:szCs w:val="24"/>
        </w:rPr>
        <w:t xml:space="preserve">Заболевание длится от нескольких месяцев до 4-5 лет. Исход его - смерть. </w:t>
      </w:r>
    </w:p>
    <w:p w:rsidR="00944320" w:rsidRDefault="007006BA">
      <w:pPr>
        <w:widowControl w:val="0"/>
        <w:spacing w:before="120"/>
        <w:ind w:firstLine="567"/>
        <w:jc w:val="both"/>
        <w:rPr>
          <w:color w:val="000000"/>
          <w:sz w:val="24"/>
          <w:szCs w:val="24"/>
        </w:rPr>
      </w:pPr>
      <w:r>
        <w:rPr>
          <w:color w:val="000000"/>
          <w:sz w:val="24"/>
          <w:szCs w:val="24"/>
        </w:rPr>
        <w:t xml:space="preserve">При СПИДе могут быть периодические обострения и временные улучшения. У разных больных отмечается преобладание тех или иных симптомов: у одних поражаются преимущественно легкие, у других - нервная система, третьих мучает острая диарея и др. Но, как правило, самый ранний признак - лимфаденопатия, тем более если она продолжается больше двух месяцев без видимых причин. </w:t>
      </w:r>
    </w:p>
    <w:p w:rsidR="00944320" w:rsidRDefault="007006BA">
      <w:pPr>
        <w:widowControl w:val="0"/>
        <w:spacing w:before="120"/>
        <w:ind w:firstLine="567"/>
        <w:jc w:val="both"/>
        <w:rPr>
          <w:color w:val="000000"/>
          <w:sz w:val="24"/>
          <w:szCs w:val="24"/>
        </w:rPr>
      </w:pPr>
      <w:r>
        <w:rPr>
          <w:color w:val="000000"/>
          <w:sz w:val="24"/>
          <w:szCs w:val="24"/>
        </w:rPr>
        <w:t xml:space="preserve">При диагностике принимаются во внимание эпидемиологические данные: особенно подозрительно, если саркома Капоши и лимфомы диагностируются у гомосексуалистов, наркоманов, лиц с беспорядочными половыми связями. </w:t>
      </w:r>
    </w:p>
    <w:p w:rsidR="00944320" w:rsidRDefault="007006BA">
      <w:pPr>
        <w:widowControl w:val="0"/>
        <w:spacing w:before="120"/>
        <w:ind w:firstLine="567"/>
        <w:jc w:val="both"/>
        <w:rPr>
          <w:color w:val="000000"/>
          <w:sz w:val="24"/>
          <w:szCs w:val="24"/>
        </w:rPr>
      </w:pPr>
      <w:r>
        <w:rPr>
          <w:color w:val="000000"/>
          <w:sz w:val="24"/>
          <w:szCs w:val="24"/>
        </w:rPr>
        <w:t xml:space="preserve">В последние годы вызывают тревогу сопровождающие СПИД, а также пре-СПИД признаки поражения центральной нервной системы. Наиболее опасный и частый симптом - прогрессирующее слабоумие (деменция) как результат атрофии коры головного мозга. Этот симптом регистрируется сейчас примерно у 50% больных. По мнению многих специалистов, мозговые нарушения, преимущественно слабоумие, могут развиться у каждого человека, инфицированного ВИЧ. При вскрытии у 2/3 больных, умерших от СПИДа, наблюдалась атрофия ткани мозга. </w:t>
      </w:r>
    </w:p>
    <w:p w:rsidR="00944320" w:rsidRDefault="007006BA">
      <w:pPr>
        <w:widowControl w:val="0"/>
        <w:spacing w:before="120"/>
        <w:ind w:firstLine="567"/>
        <w:jc w:val="both"/>
        <w:rPr>
          <w:color w:val="000000"/>
          <w:sz w:val="24"/>
          <w:szCs w:val="24"/>
        </w:rPr>
      </w:pPr>
      <w:r>
        <w:rPr>
          <w:color w:val="000000"/>
          <w:sz w:val="24"/>
          <w:szCs w:val="24"/>
        </w:rPr>
        <w:t xml:space="preserve">Предполагается, что у взрослых нарушения нервной деятельности могут наступить даже через 20-30 лет после заражения и что средняя продолжительность скрытого периода “зреющего” слабоумия составляет 15 лет. Отмечаются также поражения сосудов мозга, менингит. Больные часто жалуются на головную боль, снижение остроты зрения. Возникают абсцессы, вызванные токсоплазмами, микобактериями, грибами Candida. </w:t>
      </w:r>
    </w:p>
    <w:p w:rsidR="00944320" w:rsidRDefault="007006BA">
      <w:pPr>
        <w:widowControl w:val="0"/>
        <w:spacing w:before="120"/>
        <w:ind w:firstLine="567"/>
        <w:jc w:val="both"/>
        <w:rPr>
          <w:color w:val="000000"/>
          <w:sz w:val="24"/>
          <w:szCs w:val="24"/>
        </w:rPr>
      </w:pPr>
      <w:r>
        <w:rPr>
          <w:color w:val="000000"/>
          <w:sz w:val="24"/>
          <w:szCs w:val="24"/>
        </w:rPr>
        <w:t xml:space="preserve">Размножение ВИЧ в клетках мозга приводит к утрате кратковременной памяти, нарушению координации, мышечной слабости, расстройству речи, психики. При этом поражение мозга не всегда сопровождается иммунодефицитом. </w:t>
      </w:r>
    </w:p>
    <w:p w:rsidR="00944320" w:rsidRDefault="007006BA">
      <w:pPr>
        <w:widowControl w:val="0"/>
        <w:spacing w:before="120"/>
        <w:ind w:firstLine="567"/>
        <w:jc w:val="both"/>
        <w:rPr>
          <w:color w:val="000000"/>
          <w:sz w:val="24"/>
          <w:szCs w:val="24"/>
        </w:rPr>
      </w:pPr>
      <w:r>
        <w:rPr>
          <w:color w:val="000000"/>
          <w:sz w:val="24"/>
          <w:szCs w:val="24"/>
        </w:rPr>
        <w:t xml:space="preserve">При тщательном неврологическом обследовании те или иные “сбои” в работе мозговой деятельности - ослабленное внимание, затрудненная координация движений, замедленность реакций - удается распознать и у так называемых бессимптомных носителей. Поэтому чрезвычайно важно подвергать такому обследованию всех инфицированных лиц, тем более если от них зависит жизнь и здоровье других людей. В случае, если у них подтверждаются соответствующие изменения в функциях мозга, их отстраняют от работы. </w:t>
      </w:r>
    </w:p>
    <w:p w:rsidR="00944320" w:rsidRDefault="007006BA">
      <w:pPr>
        <w:widowControl w:val="0"/>
        <w:spacing w:before="120"/>
        <w:ind w:firstLine="567"/>
        <w:jc w:val="both"/>
        <w:rPr>
          <w:color w:val="000000"/>
          <w:sz w:val="24"/>
          <w:szCs w:val="24"/>
        </w:rPr>
      </w:pPr>
      <w:r>
        <w:rPr>
          <w:color w:val="000000"/>
          <w:sz w:val="24"/>
          <w:szCs w:val="24"/>
        </w:rPr>
        <w:t xml:space="preserve">Врачей очень тревожит, что эпидемия слабоумия распространится среди молодежи, инфицированной ВИЧ. </w:t>
      </w:r>
    </w:p>
    <w:p w:rsidR="00944320" w:rsidRDefault="007006BA">
      <w:pPr>
        <w:widowControl w:val="0"/>
        <w:spacing w:before="120"/>
        <w:ind w:firstLine="567"/>
        <w:jc w:val="both"/>
        <w:rPr>
          <w:color w:val="000000"/>
          <w:sz w:val="24"/>
          <w:szCs w:val="24"/>
        </w:rPr>
      </w:pPr>
      <w:r>
        <w:rPr>
          <w:color w:val="000000"/>
          <w:sz w:val="24"/>
          <w:szCs w:val="24"/>
        </w:rPr>
        <w:t xml:space="preserve">Вместе с тем самые ранние и выраженные мозговые нарушения наблюдаются у детей, особенно - у заразившихся в утробе матери или сразу после рождения. </w:t>
      </w:r>
    </w:p>
    <w:p w:rsidR="00944320" w:rsidRDefault="00944320">
      <w:pPr>
        <w:widowControl w:val="0"/>
        <w:spacing w:before="120"/>
        <w:ind w:firstLine="567"/>
        <w:jc w:val="both"/>
        <w:rPr>
          <w:color w:val="000000"/>
          <w:sz w:val="24"/>
          <w:szCs w:val="24"/>
        </w:rPr>
      </w:pPr>
      <w:bookmarkStart w:id="0" w:name="_GoBack"/>
      <w:bookmarkEnd w:id="0"/>
    </w:p>
    <w:sectPr w:rsidR="0094432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111A1"/>
    <w:multiLevelType w:val="hybridMultilevel"/>
    <w:tmpl w:val="E1725538"/>
    <w:lvl w:ilvl="0" w:tplc="CC28AEA4">
      <w:start w:val="1"/>
      <w:numFmt w:val="decimal"/>
      <w:lvlText w:val="%1."/>
      <w:lvlJc w:val="left"/>
      <w:pPr>
        <w:tabs>
          <w:tab w:val="num" w:pos="720"/>
        </w:tabs>
        <w:ind w:left="720" w:hanging="360"/>
      </w:pPr>
    </w:lvl>
    <w:lvl w:ilvl="1" w:tplc="4BAA0BC6">
      <w:start w:val="1"/>
      <w:numFmt w:val="decimal"/>
      <w:lvlText w:val="%2."/>
      <w:lvlJc w:val="left"/>
      <w:pPr>
        <w:tabs>
          <w:tab w:val="num" w:pos="1440"/>
        </w:tabs>
        <w:ind w:left="1440" w:hanging="360"/>
      </w:pPr>
    </w:lvl>
    <w:lvl w:ilvl="2" w:tplc="022C8E80">
      <w:start w:val="1"/>
      <w:numFmt w:val="decimal"/>
      <w:lvlText w:val="%3."/>
      <w:lvlJc w:val="left"/>
      <w:pPr>
        <w:tabs>
          <w:tab w:val="num" w:pos="2160"/>
        </w:tabs>
        <w:ind w:left="2160" w:hanging="360"/>
      </w:pPr>
    </w:lvl>
    <w:lvl w:ilvl="3" w:tplc="4AE0DA90">
      <w:start w:val="1"/>
      <w:numFmt w:val="decimal"/>
      <w:lvlText w:val="%4."/>
      <w:lvlJc w:val="left"/>
      <w:pPr>
        <w:tabs>
          <w:tab w:val="num" w:pos="2880"/>
        </w:tabs>
        <w:ind w:left="2880" w:hanging="360"/>
      </w:pPr>
    </w:lvl>
    <w:lvl w:ilvl="4" w:tplc="45682CD6">
      <w:start w:val="1"/>
      <w:numFmt w:val="decimal"/>
      <w:lvlText w:val="%5."/>
      <w:lvlJc w:val="left"/>
      <w:pPr>
        <w:tabs>
          <w:tab w:val="num" w:pos="3600"/>
        </w:tabs>
        <w:ind w:left="3600" w:hanging="360"/>
      </w:pPr>
    </w:lvl>
    <w:lvl w:ilvl="5" w:tplc="8DEAD54C">
      <w:start w:val="1"/>
      <w:numFmt w:val="decimal"/>
      <w:lvlText w:val="%6."/>
      <w:lvlJc w:val="left"/>
      <w:pPr>
        <w:tabs>
          <w:tab w:val="num" w:pos="4320"/>
        </w:tabs>
        <w:ind w:left="4320" w:hanging="360"/>
      </w:pPr>
    </w:lvl>
    <w:lvl w:ilvl="6" w:tplc="53B01210">
      <w:start w:val="1"/>
      <w:numFmt w:val="decimal"/>
      <w:lvlText w:val="%7."/>
      <w:lvlJc w:val="left"/>
      <w:pPr>
        <w:tabs>
          <w:tab w:val="num" w:pos="5040"/>
        </w:tabs>
        <w:ind w:left="5040" w:hanging="360"/>
      </w:pPr>
    </w:lvl>
    <w:lvl w:ilvl="7" w:tplc="5CBAC49E">
      <w:start w:val="1"/>
      <w:numFmt w:val="decimal"/>
      <w:lvlText w:val="%8."/>
      <w:lvlJc w:val="left"/>
      <w:pPr>
        <w:tabs>
          <w:tab w:val="num" w:pos="5760"/>
        </w:tabs>
        <w:ind w:left="5760" w:hanging="360"/>
      </w:pPr>
    </w:lvl>
    <w:lvl w:ilvl="8" w:tplc="95FA17DC">
      <w:start w:val="1"/>
      <w:numFmt w:val="decimal"/>
      <w:lvlText w:val="%9."/>
      <w:lvlJc w:val="left"/>
      <w:pPr>
        <w:tabs>
          <w:tab w:val="num" w:pos="6480"/>
        </w:tabs>
        <w:ind w:left="6480" w:hanging="360"/>
      </w:pPr>
    </w:lvl>
  </w:abstractNum>
  <w:abstractNum w:abstractNumId="1">
    <w:nsid w:val="2A193BA5"/>
    <w:multiLevelType w:val="hybridMultilevel"/>
    <w:tmpl w:val="C08EC2DC"/>
    <w:lvl w:ilvl="0" w:tplc="0C84965A">
      <w:start w:val="1"/>
      <w:numFmt w:val="bullet"/>
      <w:lvlText w:val=""/>
      <w:lvlJc w:val="left"/>
      <w:pPr>
        <w:tabs>
          <w:tab w:val="num" w:pos="720"/>
        </w:tabs>
        <w:ind w:left="720" w:hanging="360"/>
      </w:pPr>
      <w:rPr>
        <w:rFonts w:ascii="Symbol" w:hAnsi="Symbol" w:cs="Symbol" w:hint="default"/>
        <w:sz w:val="20"/>
        <w:szCs w:val="20"/>
      </w:rPr>
    </w:lvl>
    <w:lvl w:ilvl="1" w:tplc="894CA2FE">
      <w:start w:val="1"/>
      <w:numFmt w:val="bullet"/>
      <w:lvlText w:val="o"/>
      <w:lvlJc w:val="left"/>
      <w:pPr>
        <w:tabs>
          <w:tab w:val="num" w:pos="1440"/>
        </w:tabs>
        <w:ind w:left="1440" w:hanging="360"/>
      </w:pPr>
      <w:rPr>
        <w:rFonts w:ascii="Courier New" w:hAnsi="Courier New" w:cs="Courier New" w:hint="default"/>
        <w:sz w:val="20"/>
        <w:szCs w:val="20"/>
      </w:rPr>
    </w:lvl>
    <w:lvl w:ilvl="2" w:tplc="76D2C38E">
      <w:start w:val="1"/>
      <w:numFmt w:val="bullet"/>
      <w:lvlText w:val=""/>
      <w:lvlJc w:val="left"/>
      <w:pPr>
        <w:tabs>
          <w:tab w:val="num" w:pos="2160"/>
        </w:tabs>
        <w:ind w:left="2160" w:hanging="360"/>
      </w:pPr>
      <w:rPr>
        <w:rFonts w:ascii="Wingdings" w:hAnsi="Wingdings" w:cs="Wingdings" w:hint="default"/>
        <w:sz w:val="20"/>
        <w:szCs w:val="20"/>
      </w:rPr>
    </w:lvl>
    <w:lvl w:ilvl="3" w:tplc="A9BC3662">
      <w:start w:val="1"/>
      <w:numFmt w:val="bullet"/>
      <w:lvlText w:val=""/>
      <w:lvlJc w:val="left"/>
      <w:pPr>
        <w:tabs>
          <w:tab w:val="num" w:pos="2880"/>
        </w:tabs>
        <w:ind w:left="2880" w:hanging="360"/>
      </w:pPr>
      <w:rPr>
        <w:rFonts w:ascii="Wingdings" w:hAnsi="Wingdings" w:cs="Wingdings" w:hint="default"/>
        <w:sz w:val="20"/>
        <w:szCs w:val="20"/>
      </w:rPr>
    </w:lvl>
    <w:lvl w:ilvl="4" w:tplc="AE5EC854">
      <w:start w:val="1"/>
      <w:numFmt w:val="bullet"/>
      <w:lvlText w:val=""/>
      <w:lvlJc w:val="left"/>
      <w:pPr>
        <w:tabs>
          <w:tab w:val="num" w:pos="3600"/>
        </w:tabs>
        <w:ind w:left="3600" w:hanging="360"/>
      </w:pPr>
      <w:rPr>
        <w:rFonts w:ascii="Wingdings" w:hAnsi="Wingdings" w:cs="Wingdings" w:hint="default"/>
        <w:sz w:val="20"/>
        <w:szCs w:val="20"/>
      </w:rPr>
    </w:lvl>
    <w:lvl w:ilvl="5" w:tplc="FAEE4558">
      <w:start w:val="1"/>
      <w:numFmt w:val="bullet"/>
      <w:lvlText w:val=""/>
      <w:lvlJc w:val="left"/>
      <w:pPr>
        <w:tabs>
          <w:tab w:val="num" w:pos="4320"/>
        </w:tabs>
        <w:ind w:left="4320" w:hanging="360"/>
      </w:pPr>
      <w:rPr>
        <w:rFonts w:ascii="Wingdings" w:hAnsi="Wingdings" w:cs="Wingdings" w:hint="default"/>
        <w:sz w:val="20"/>
        <w:szCs w:val="20"/>
      </w:rPr>
    </w:lvl>
    <w:lvl w:ilvl="6" w:tplc="CD548C66">
      <w:start w:val="1"/>
      <w:numFmt w:val="bullet"/>
      <w:lvlText w:val=""/>
      <w:lvlJc w:val="left"/>
      <w:pPr>
        <w:tabs>
          <w:tab w:val="num" w:pos="5040"/>
        </w:tabs>
        <w:ind w:left="5040" w:hanging="360"/>
      </w:pPr>
      <w:rPr>
        <w:rFonts w:ascii="Wingdings" w:hAnsi="Wingdings" w:cs="Wingdings" w:hint="default"/>
        <w:sz w:val="20"/>
        <w:szCs w:val="20"/>
      </w:rPr>
    </w:lvl>
    <w:lvl w:ilvl="7" w:tplc="AC2E1534">
      <w:start w:val="1"/>
      <w:numFmt w:val="bullet"/>
      <w:lvlText w:val=""/>
      <w:lvlJc w:val="left"/>
      <w:pPr>
        <w:tabs>
          <w:tab w:val="num" w:pos="5760"/>
        </w:tabs>
        <w:ind w:left="5760" w:hanging="360"/>
      </w:pPr>
      <w:rPr>
        <w:rFonts w:ascii="Wingdings" w:hAnsi="Wingdings" w:cs="Wingdings" w:hint="default"/>
        <w:sz w:val="20"/>
        <w:szCs w:val="20"/>
      </w:rPr>
    </w:lvl>
    <w:lvl w:ilvl="8" w:tplc="EC9018C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30CC3693"/>
    <w:multiLevelType w:val="hybridMultilevel"/>
    <w:tmpl w:val="DF8C9FFE"/>
    <w:lvl w:ilvl="0" w:tplc="70F62108">
      <w:start w:val="1"/>
      <w:numFmt w:val="bullet"/>
      <w:lvlText w:val=""/>
      <w:lvlJc w:val="left"/>
      <w:pPr>
        <w:tabs>
          <w:tab w:val="num" w:pos="720"/>
        </w:tabs>
        <w:ind w:left="720" w:hanging="360"/>
      </w:pPr>
      <w:rPr>
        <w:rFonts w:ascii="Symbol" w:hAnsi="Symbol" w:cs="Symbol" w:hint="default"/>
        <w:sz w:val="20"/>
        <w:szCs w:val="20"/>
      </w:rPr>
    </w:lvl>
    <w:lvl w:ilvl="1" w:tplc="B57E4690">
      <w:start w:val="1"/>
      <w:numFmt w:val="bullet"/>
      <w:lvlText w:val="o"/>
      <w:lvlJc w:val="left"/>
      <w:pPr>
        <w:tabs>
          <w:tab w:val="num" w:pos="1440"/>
        </w:tabs>
        <w:ind w:left="1440" w:hanging="360"/>
      </w:pPr>
      <w:rPr>
        <w:rFonts w:ascii="Courier New" w:hAnsi="Courier New" w:cs="Courier New" w:hint="default"/>
        <w:sz w:val="20"/>
        <w:szCs w:val="20"/>
      </w:rPr>
    </w:lvl>
    <w:lvl w:ilvl="2" w:tplc="8E42DCC2">
      <w:start w:val="1"/>
      <w:numFmt w:val="bullet"/>
      <w:lvlText w:val=""/>
      <w:lvlJc w:val="left"/>
      <w:pPr>
        <w:tabs>
          <w:tab w:val="num" w:pos="2160"/>
        </w:tabs>
        <w:ind w:left="2160" w:hanging="360"/>
      </w:pPr>
      <w:rPr>
        <w:rFonts w:ascii="Wingdings" w:hAnsi="Wingdings" w:cs="Wingdings" w:hint="default"/>
        <w:sz w:val="20"/>
        <w:szCs w:val="20"/>
      </w:rPr>
    </w:lvl>
    <w:lvl w:ilvl="3" w:tplc="9DC4E3AE">
      <w:start w:val="1"/>
      <w:numFmt w:val="bullet"/>
      <w:lvlText w:val=""/>
      <w:lvlJc w:val="left"/>
      <w:pPr>
        <w:tabs>
          <w:tab w:val="num" w:pos="2880"/>
        </w:tabs>
        <w:ind w:left="2880" w:hanging="360"/>
      </w:pPr>
      <w:rPr>
        <w:rFonts w:ascii="Wingdings" w:hAnsi="Wingdings" w:cs="Wingdings" w:hint="default"/>
        <w:sz w:val="20"/>
        <w:szCs w:val="20"/>
      </w:rPr>
    </w:lvl>
    <w:lvl w:ilvl="4" w:tplc="0D26B79C">
      <w:start w:val="1"/>
      <w:numFmt w:val="bullet"/>
      <w:lvlText w:val=""/>
      <w:lvlJc w:val="left"/>
      <w:pPr>
        <w:tabs>
          <w:tab w:val="num" w:pos="3600"/>
        </w:tabs>
        <w:ind w:left="3600" w:hanging="360"/>
      </w:pPr>
      <w:rPr>
        <w:rFonts w:ascii="Wingdings" w:hAnsi="Wingdings" w:cs="Wingdings" w:hint="default"/>
        <w:sz w:val="20"/>
        <w:szCs w:val="20"/>
      </w:rPr>
    </w:lvl>
    <w:lvl w:ilvl="5" w:tplc="50286876">
      <w:start w:val="1"/>
      <w:numFmt w:val="bullet"/>
      <w:lvlText w:val=""/>
      <w:lvlJc w:val="left"/>
      <w:pPr>
        <w:tabs>
          <w:tab w:val="num" w:pos="4320"/>
        </w:tabs>
        <w:ind w:left="4320" w:hanging="360"/>
      </w:pPr>
      <w:rPr>
        <w:rFonts w:ascii="Wingdings" w:hAnsi="Wingdings" w:cs="Wingdings" w:hint="default"/>
        <w:sz w:val="20"/>
        <w:szCs w:val="20"/>
      </w:rPr>
    </w:lvl>
    <w:lvl w:ilvl="6" w:tplc="153E4FDA">
      <w:start w:val="1"/>
      <w:numFmt w:val="bullet"/>
      <w:lvlText w:val=""/>
      <w:lvlJc w:val="left"/>
      <w:pPr>
        <w:tabs>
          <w:tab w:val="num" w:pos="5040"/>
        </w:tabs>
        <w:ind w:left="5040" w:hanging="360"/>
      </w:pPr>
      <w:rPr>
        <w:rFonts w:ascii="Wingdings" w:hAnsi="Wingdings" w:cs="Wingdings" w:hint="default"/>
        <w:sz w:val="20"/>
        <w:szCs w:val="20"/>
      </w:rPr>
    </w:lvl>
    <w:lvl w:ilvl="7" w:tplc="E7CADB1C">
      <w:start w:val="1"/>
      <w:numFmt w:val="bullet"/>
      <w:lvlText w:val=""/>
      <w:lvlJc w:val="left"/>
      <w:pPr>
        <w:tabs>
          <w:tab w:val="num" w:pos="5760"/>
        </w:tabs>
        <w:ind w:left="5760" w:hanging="360"/>
      </w:pPr>
      <w:rPr>
        <w:rFonts w:ascii="Wingdings" w:hAnsi="Wingdings" w:cs="Wingdings" w:hint="default"/>
        <w:sz w:val="20"/>
        <w:szCs w:val="20"/>
      </w:rPr>
    </w:lvl>
    <w:lvl w:ilvl="8" w:tplc="62DAB78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32287479"/>
    <w:multiLevelType w:val="hybridMultilevel"/>
    <w:tmpl w:val="3530CC2E"/>
    <w:lvl w:ilvl="0" w:tplc="753CEBF8">
      <w:start w:val="1"/>
      <w:numFmt w:val="decimal"/>
      <w:lvlText w:val="%1."/>
      <w:lvlJc w:val="left"/>
      <w:pPr>
        <w:tabs>
          <w:tab w:val="num" w:pos="720"/>
        </w:tabs>
        <w:ind w:left="720" w:hanging="360"/>
      </w:pPr>
    </w:lvl>
    <w:lvl w:ilvl="1" w:tplc="490018D6">
      <w:start w:val="1"/>
      <w:numFmt w:val="decimal"/>
      <w:lvlText w:val="%2."/>
      <w:lvlJc w:val="left"/>
      <w:pPr>
        <w:tabs>
          <w:tab w:val="num" w:pos="1440"/>
        </w:tabs>
        <w:ind w:left="1440" w:hanging="360"/>
      </w:pPr>
    </w:lvl>
    <w:lvl w:ilvl="2" w:tplc="29E0B9F0">
      <w:start w:val="1"/>
      <w:numFmt w:val="decimal"/>
      <w:lvlText w:val="%3."/>
      <w:lvlJc w:val="left"/>
      <w:pPr>
        <w:tabs>
          <w:tab w:val="num" w:pos="2160"/>
        </w:tabs>
        <w:ind w:left="2160" w:hanging="360"/>
      </w:pPr>
    </w:lvl>
    <w:lvl w:ilvl="3" w:tplc="B5262456">
      <w:start w:val="1"/>
      <w:numFmt w:val="decimal"/>
      <w:lvlText w:val="%4."/>
      <w:lvlJc w:val="left"/>
      <w:pPr>
        <w:tabs>
          <w:tab w:val="num" w:pos="2880"/>
        </w:tabs>
        <w:ind w:left="2880" w:hanging="360"/>
      </w:pPr>
    </w:lvl>
    <w:lvl w:ilvl="4" w:tplc="44BC4366">
      <w:start w:val="1"/>
      <w:numFmt w:val="decimal"/>
      <w:lvlText w:val="%5."/>
      <w:lvlJc w:val="left"/>
      <w:pPr>
        <w:tabs>
          <w:tab w:val="num" w:pos="3600"/>
        </w:tabs>
        <w:ind w:left="3600" w:hanging="360"/>
      </w:pPr>
    </w:lvl>
    <w:lvl w:ilvl="5" w:tplc="2A345556">
      <w:start w:val="1"/>
      <w:numFmt w:val="decimal"/>
      <w:lvlText w:val="%6."/>
      <w:lvlJc w:val="left"/>
      <w:pPr>
        <w:tabs>
          <w:tab w:val="num" w:pos="4320"/>
        </w:tabs>
        <w:ind w:left="4320" w:hanging="360"/>
      </w:pPr>
    </w:lvl>
    <w:lvl w:ilvl="6" w:tplc="39107C40">
      <w:start w:val="1"/>
      <w:numFmt w:val="decimal"/>
      <w:lvlText w:val="%7."/>
      <w:lvlJc w:val="left"/>
      <w:pPr>
        <w:tabs>
          <w:tab w:val="num" w:pos="5040"/>
        </w:tabs>
        <w:ind w:left="5040" w:hanging="360"/>
      </w:pPr>
    </w:lvl>
    <w:lvl w:ilvl="7" w:tplc="23F6F79A">
      <w:start w:val="1"/>
      <w:numFmt w:val="decimal"/>
      <w:lvlText w:val="%8."/>
      <w:lvlJc w:val="left"/>
      <w:pPr>
        <w:tabs>
          <w:tab w:val="num" w:pos="5760"/>
        </w:tabs>
        <w:ind w:left="5760" w:hanging="360"/>
      </w:pPr>
    </w:lvl>
    <w:lvl w:ilvl="8" w:tplc="88C8E92E">
      <w:start w:val="1"/>
      <w:numFmt w:val="decimal"/>
      <w:lvlText w:val="%9."/>
      <w:lvlJc w:val="left"/>
      <w:pPr>
        <w:tabs>
          <w:tab w:val="num" w:pos="6480"/>
        </w:tabs>
        <w:ind w:left="6480" w:hanging="360"/>
      </w:pPr>
    </w:lvl>
  </w:abstractNum>
  <w:abstractNum w:abstractNumId="4">
    <w:nsid w:val="3DFB7899"/>
    <w:multiLevelType w:val="hybridMultilevel"/>
    <w:tmpl w:val="B492EB98"/>
    <w:lvl w:ilvl="0" w:tplc="EBA8419E">
      <w:start w:val="1"/>
      <w:numFmt w:val="decimal"/>
      <w:lvlText w:val="%1."/>
      <w:lvlJc w:val="left"/>
      <w:pPr>
        <w:tabs>
          <w:tab w:val="num" w:pos="720"/>
        </w:tabs>
        <w:ind w:left="720" w:hanging="360"/>
      </w:pPr>
    </w:lvl>
    <w:lvl w:ilvl="1" w:tplc="BCA239A2">
      <w:start w:val="1"/>
      <w:numFmt w:val="decimal"/>
      <w:lvlText w:val="%2."/>
      <w:lvlJc w:val="left"/>
      <w:pPr>
        <w:tabs>
          <w:tab w:val="num" w:pos="1440"/>
        </w:tabs>
        <w:ind w:left="1440" w:hanging="360"/>
      </w:pPr>
    </w:lvl>
    <w:lvl w:ilvl="2" w:tplc="5F605092">
      <w:start w:val="1"/>
      <w:numFmt w:val="decimal"/>
      <w:lvlText w:val="%3."/>
      <w:lvlJc w:val="left"/>
      <w:pPr>
        <w:tabs>
          <w:tab w:val="num" w:pos="2160"/>
        </w:tabs>
        <w:ind w:left="2160" w:hanging="360"/>
      </w:pPr>
    </w:lvl>
    <w:lvl w:ilvl="3" w:tplc="60226C3A">
      <w:start w:val="1"/>
      <w:numFmt w:val="decimal"/>
      <w:lvlText w:val="%4."/>
      <w:lvlJc w:val="left"/>
      <w:pPr>
        <w:tabs>
          <w:tab w:val="num" w:pos="2880"/>
        </w:tabs>
        <w:ind w:left="2880" w:hanging="360"/>
      </w:pPr>
    </w:lvl>
    <w:lvl w:ilvl="4" w:tplc="7696D4E4">
      <w:start w:val="1"/>
      <w:numFmt w:val="decimal"/>
      <w:lvlText w:val="%5."/>
      <w:lvlJc w:val="left"/>
      <w:pPr>
        <w:tabs>
          <w:tab w:val="num" w:pos="3600"/>
        </w:tabs>
        <w:ind w:left="3600" w:hanging="360"/>
      </w:pPr>
    </w:lvl>
    <w:lvl w:ilvl="5" w:tplc="CAEA043A">
      <w:start w:val="1"/>
      <w:numFmt w:val="decimal"/>
      <w:lvlText w:val="%6."/>
      <w:lvlJc w:val="left"/>
      <w:pPr>
        <w:tabs>
          <w:tab w:val="num" w:pos="4320"/>
        </w:tabs>
        <w:ind w:left="4320" w:hanging="360"/>
      </w:pPr>
    </w:lvl>
    <w:lvl w:ilvl="6" w:tplc="A1C454C4">
      <w:start w:val="1"/>
      <w:numFmt w:val="decimal"/>
      <w:lvlText w:val="%7."/>
      <w:lvlJc w:val="left"/>
      <w:pPr>
        <w:tabs>
          <w:tab w:val="num" w:pos="5040"/>
        </w:tabs>
        <w:ind w:left="5040" w:hanging="360"/>
      </w:pPr>
    </w:lvl>
    <w:lvl w:ilvl="7" w:tplc="7B0ACB4A">
      <w:start w:val="1"/>
      <w:numFmt w:val="decimal"/>
      <w:lvlText w:val="%8."/>
      <w:lvlJc w:val="left"/>
      <w:pPr>
        <w:tabs>
          <w:tab w:val="num" w:pos="5760"/>
        </w:tabs>
        <w:ind w:left="5760" w:hanging="360"/>
      </w:pPr>
    </w:lvl>
    <w:lvl w:ilvl="8" w:tplc="90A6C55E">
      <w:start w:val="1"/>
      <w:numFmt w:val="decimal"/>
      <w:lvlText w:val="%9."/>
      <w:lvlJc w:val="left"/>
      <w:pPr>
        <w:tabs>
          <w:tab w:val="num" w:pos="6480"/>
        </w:tabs>
        <w:ind w:left="6480" w:hanging="360"/>
      </w:pPr>
    </w:lvl>
  </w:abstractNum>
  <w:abstractNum w:abstractNumId="5">
    <w:nsid w:val="41674E34"/>
    <w:multiLevelType w:val="hybridMultilevel"/>
    <w:tmpl w:val="A8264108"/>
    <w:lvl w:ilvl="0" w:tplc="3CC4A602">
      <w:start w:val="1"/>
      <w:numFmt w:val="bullet"/>
      <w:lvlText w:val=""/>
      <w:lvlJc w:val="left"/>
      <w:pPr>
        <w:tabs>
          <w:tab w:val="num" w:pos="720"/>
        </w:tabs>
        <w:ind w:left="720" w:hanging="360"/>
      </w:pPr>
      <w:rPr>
        <w:rFonts w:ascii="Symbol" w:hAnsi="Symbol" w:cs="Symbol" w:hint="default"/>
        <w:sz w:val="20"/>
        <w:szCs w:val="20"/>
      </w:rPr>
    </w:lvl>
    <w:lvl w:ilvl="1" w:tplc="3F62002C">
      <w:start w:val="1"/>
      <w:numFmt w:val="bullet"/>
      <w:lvlText w:val="o"/>
      <w:lvlJc w:val="left"/>
      <w:pPr>
        <w:tabs>
          <w:tab w:val="num" w:pos="1440"/>
        </w:tabs>
        <w:ind w:left="1440" w:hanging="360"/>
      </w:pPr>
      <w:rPr>
        <w:rFonts w:ascii="Courier New" w:hAnsi="Courier New" w:cs="Courier New" w:hint="default"/>
        <w:sz w:val="20"/>
        <w:szCs w:val="20"/>
      </w:rPr>
    </w:lvl>
    <w:lvl w:ilvl="2" w:tplc="EF18F2A2">
      <w:start w:val="1"/>
      <w:numFmt w:val="bullet"/>
      <w:lvlText w:val=""/>
      <w:lvlJc w:val="left"/>
      <w:pPr>
        <w:tabs>
          <w:tab w:val="num" w:pos="2160"/>
        </w:tabs>
        <w:ind w:left="2160" w:hanging="360"/>
      </w:pPr>
      <w:rPr>
        <w:rFonts w:ascii="Wingdings" w:hAnsi="Wingdings" w:cs="Wingdings" w:hint="default"/>
        <w:sz w:val="20"/>
        <w:szCs w:val="20"/>
      </w:rPr>
    </w:lvl>
    <w:lvl w:ilvl="3" w:tplc="F4143CCE">
      <w:start w:val="1"/>
      <w:numFmt w:val="bullet"/>
      <w:lvlText w:val=""/>
      <w:lvlJc w:val="left"/>
      <w:pPr>
        <w:tabs>
          <w:tab w:val="num" w:pos="2880"/>
        </w:tabs>
        <w:ind w:left="2880" w:hanging="360"/>
      </w:pPr>
      <w:rPr>
        <w:rFonts w:ascii="Wingdings" w:hAnsi="Wingdings" w:cs="Wingdings" w:hint="default"/>
        <w:sz w:val="20"/>
        <w:szCs w:val="20"/>
      </w:rPr>
    </w:lvl>
    <w:lvl w:ilvl="4" w:tplc="F3DE3270">
      <w:start w:val="1"/>
      <w:numFmt w:val="bullet"/>
      <w:lvlText w:val=""/>
      <w:lvlJc w:val="left"/>
      <w:pPr>
        <w:tabs>
          <w:tab w:val="num" w:pos="3600"/>
        </w:tabs>
        <w:ind w:left="3600" w:hanging="360"/>
      </w:pPr>
      <w:rPr>
        <w:rFonts w:ascii="Wingdings" w:hAnsi="Wingdings" w:cs="Wingdings" w:hint="default"/>
        <w:sz w:val="20"/>
        <w:szCs w:val="20"/>
      </w:rPr>
    </w:lvl>
    <w:lvl w:ilvl="5" w:tplc="3B4C20E2">
      <w:start w:val="1"/>
      <w:numFmt w:val="bullet"/>
      <w:lvlText w:val=""/>
      <w:lvlJc w:val="left"/>
      <w:pPr>
        <w:tabs>
          <w:tab w:val="num" w:pos="4320"/>
        </w:tabs>
        <w:ind w:left="4320" w:hanging="360"/>
      </w:pPr>
      <w:rPr>
        <w:rFonts w:ascii="Wingdings" w:hAnsi="Wingdings" w:cs="Wingdings" w:hint="default"/>
        <w:sz w:val="20"/>
        <w:szCs w:val="20"/>
      </w:rPr>
    </w:lvl>
    <w:lvl w:ilvl="6" w:tplc="C27A79DA">
      <w:start w:val="1"/>
      <w:numFmt w:val="bullet"/>
      <w:lvlText w:val=""/>
      <w:lvlJc w:val="left"/>
      <w:pPr>
        <w:tabs>
          <w:tab w:val="num" w:pos="5040"/>
        </w:tabs>
        <w:ind w:left="5040" w:hanging="360"/>
      </w:pPr>
      <w:rPr>
        <w:rFonts w:ascii="Wingdings" w:hAnsi="Wingdings" w:cs="Wingdings" w:hint="default"/>
        <w:sz w:val="20"/>
        <w:szCs w:val="20"/>
      </w:rPr>
    </w:lvl>
    <w:lvl w:ilvl="7" w:tplc="2772A462">
      <w:start w:val="1"/>
      <w:numFmt w:val="bullet"/>
      <w:lvlText w:val=""/>
      <w:lvlJc w:val="left"/>
      <w:pPr>
        <w:tabs>
          <w:tab w:val="num" w:pos="5760"/>
        </w:tabs>
        <w:ind w:left="5760" w:hanging="360"/>
      </w:pPr>
      <w:rPr>
        <w:rFonts w:ascii="Wingdings" w:hAnsi="Wingdings" w:cs="Wingdings" w:hint="default"/>
        <w:sz w:val="20"/>
        <w:szCs w:val="20"/>
      </w:rPr>
    </w:lvl>
    <w:lvl w:ilvl="8" w:tplc="D346C64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46FF6AA4"/>
    <w:multiLevelType w:val="hybridMultilevel"/>
    <w:tmpl w:val="A1C6B4B8"/>
    <w:lvl w:ilvl="0" w:tplc="7CCC156A">
      <w:start w:val="1"/>
      <w:numFmt w:val="bullet"/>
      <w:lvlText w:val=""/>
      <w:lvlJc w:val="left"/>
      <w:pPr>
        <w:tabs>
          <w:tab w:val="num" w:pos="720"/>
        </w:tabs>
        <w:ind w:left="720" w:hanging="360"/>
      </w:pPr>
      <w:rPr>
        <w:rFonts w:ascii="Symbol" w:hAnsi="Symbol" w:cs="Symbol" w:hint="default"/>
        <w:sz w:val="20"/>
        <w:szCs w:val="20"/>
      </w:rPr>
    </w:lvl>
    <w:lvl w:ilvl="1" w:tplc="C308C5CA">
      <w:start w:val="1"/>
      <w:numFmt w:val="bullet"/>
      <w:lvlText w:val="o"/>
      <w:lvlJc w:val="left"/>
      <w:pPr>
        <w:tabs>
          <w:tab w:val="num" w:pos="1440"/>
        </w:tabs>
        <w:ind w:left="1440" w:hanging="360"/>
      </w:pPr>
      <w:rPr>
        <w:rFonts w:ascii="Courier New" w:hAnsi="Courier New" w:cs="Courier New" w:hint="default"/>
        <w:sz w:val="20"/>
        <w:szCs w:val="20"/>
      </w:rPr>
    </w:lvl>
    <w:lvl w:ilvl="2" w:tplc="66DA3348">
      <w:start w:val="1"/>
      <w:numFmt w:val="bullet"/>
      <w:lvlText w:val=""/>
      <w:lvlJc w:val="left"/>
      <w:pPr>
        <w:tabs>
          <w:tab w:val="num" w:pos="2160"/>
        </w:tabs>
        <w:ind w:left="2160" w:hanging="360"/>
      </w:pPr>
      <w:rPr>
        <w:rFonts w:ascii="Wingdings" w:hAnsi="Wingdings" w:cs="Wingdings" w:hint="default"/>
        <w:sz w:val="20"/>
        <w:szCs w:val="20"/>
      </w:rPr>
    </w:lvl>
    <w:lvl w:ilvl="3" w:tplc="A3B03586">
      <w:start w:val="1"/>
      <w:numFmt w:val="bullet"/>
      <w:lvlText w:val=""/>
      <w:lvlJc w:val="left"/>
      <w:pPr>
        <w:tabs>
          <w:tab w:val="num" w:pos="2880"/>
        </w:tabs>
        <w:ind w:left="2880" w:hanging="360"/>
      </w:pPr>
      <w:rPr>
        <w:rFonts w:ascii="Wingdings" w:hAnsi="Wingdings" w:cs="Wingdings" w:hint="default"/>
        <w:sz w:val="20"/>
        <w:szCs w:val="20"/>
      </w:rPr>
    </w:lvl>
    <w:lvl w:ilvl="4" w:tplc="D7C2BF0A">
      <w:start w:val="1"/>
      <w:numFmt w:val="bullet"/>
      <w:lvlText w:val=""/>
      <w:lvlJc w:val="left"/>
      <w:pPr>
        <w:tabs>
          <w:tab w:val="num" w:pos="3600"/>
        </w:tabs>
        <w:ind w:left="3600" w:hanging="360"/>
      </w:pPr>
      <w:rPr>
        <w:rFonts w:ascii="Wingdings" w:hAnsi="Wingdings" w:cs="Wingdings" w:hint="default"/>
        <w:sz w:val="20"/>
        <w:szCs w:val="20"/>
      </w:rPr>
    </w:lvl>
    <w:lvl w:ilvl="5" w:tplc="957658D4">
      <w:start w:val="1"/>
      <w:numFmt w:val="bullet"/>
      <w:lvlText w:val=""/>
      <w:lvlJc w:val="left"/>
      <w:pPr>
        <w:tabs>
          <w:tab w:val="num" w:pos="4320"/>
        </w:tabs>
        <w:ind w:left="4320" w:hanging="360"/>
      </w:pPr>
      <w:rPr>
        <w:rFonts w:ascii="Wingdings" w:hAnsi="Wingdings" w:cs="Wingdings" w:hint="default"/>
        <w:sz w:val="20"/>
        <w:szCs w:val="20"/>
      </w:rPr>
    </w:lvl>
    <w:lvl w:ilvl="6" w:tplc="51C0C51C">
      <w:start w:val="1"/>
      <w:numFmt w:val="bullet"/>
      <w:lvlText w:val=""/>
      <w:lvlJc w:val="left"/>
      <w:pPr>
        <w:tabs>
          <w:tab w:val="num" w:pos="5040"/>
        </w:tabs>
        <w:ind w:left="5040" w:hanging="360"/>
      </w:pPr>
      <w:rPr>
        <w:rFonts w:ascii="Wingdings" w:hAnsi="Wingdings" w:cs="Wingdings" w:hint="default"/>
        <w:sz w:val="20"/>
        <w:szCs w:val="20"/>
      </w:rPr>
    </w:lvl>
    <w:lvl w:ilvl="7" w:tplc="5D7A6A54">
      <w:start w:val="1"/>
      <w:numFmt w:val="bullet"/>
      <w:lvlText w:val=""/>
      <w:lvlJc w:val="left"/>
      <w:pPr>
        <w:tabs>
          <w:tab w:val="num" w:pos="5760"/>
        </w:tabs>
        <w:ind w:left="5760" w:hanging="360"/>
      </w:pPr>
      <w:rPr>
        <w:rFonts w:ascii="Wingdings" w:hAnsi="Wingdings" w:cs="Wingdings" w:hint="default"/>
        <w:sz w:val="20"/>
        <w:szCs w:val="20"/>
      </w:rPr>
    </w:lvl>
    <w:lvl w:ilvl="8" w:tplc="8536D93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472230BF"/>
    <w:multiLevelType w:val="hybridMultilevel"/>
    <w:tmpl w:val="890CF288"/>
    <w:lvl w:ilvl="0" w:tplc="0D4C7D5E">
      <w:start w:val="1"/>
      <w:numFmt w:val="bullet"/>
      <w:lvlText w:val=""/>
      <w:lvlJc w:val="left"/>
      <w:pPr>
        <w:tabs>
          <w:tab w:val="num" w:pos="720"/>
        </w:tabs>
        <w:ind w:left="720" w:hanging="360"/>
      </w:pPr>
      <w:rPr>
        <w:rFonts w:ascii="Symbol" w:hAnsi="Symbol" w:cs="Symbol" w:hint="default"/>
        <w:sz w:val="20"/>
        <w:szCs w:val="20"/>
      </w:rPr>
    </w:lvl>
    <w:lvl w:ilvl="1" w:tplc="DF06A4A8">
      <w:start w:val="1"/>
      <w:numFmt w:val="bullet"/>
      <w:lvlText w:val="o"/>
      <w:lvlJc w:val="left"/>
      <w:pPr>
        <w:tabs>
          <w:tab w:val="num" w:pos="1440"/>
        </w:tabs>
        <w:ind w:left="1440" w:hanging="360"/>
      </w:pPr>
      <w:rPr>
        <w:rFonts w:ascii="Courier New" w:hAnsi="Courier New" w:cs="Courier New" w:hint="default"/>
        <w:sz w:val="20"/>
        <w:szCs w:val="20"/>
      </w:rPr>
    </w:lvl>
    <w:lvl w:ilvl="2" w:tplc="5DF86AFE">
      <w:start w:val="1"/>
      <w:numFmt w:val="bullet"/>
      <w:lvlText w:val=""/>
      <w:lvlJc w:val="left"/>
      <w:pPr>
        <w:tabs>
          <w:tab w:val="num" w:pos="2160"/>
        </w:tabs>
        <w:ind w:left="2160" w:hanging="360"/>
      </w:pPr>
      <w:rPr>
        <w:rFonts w:ascii="Wingdings" w:hAnsi="Wingdings" w:cs="Wingdings" w:hint="default"/>
        <w:sz w:val="20"/>
        <w:szCs w:val="20"/>
      </w:rPr>
    </w:lvl>
    <w:lvl w:ilvl="3" w:tplc="1D406938">
      <w:start w:val="1"/>
      <w:numFmt w:val="bullet"/>
      <w:lvlText w:val=""/>
      <w:lvlJc w:val="left"/>
      <w:pPr>
        <w:tabs>
          <w:tab w:val="num" w:pos="2880"/>
        </w:tabs>
        <w:ind w:left="2880" w:hanging="360"/>
      </w:pPr>
      <w:rPr>
        <w:rFonts w:ascii="Wingdings" w:hAnsi="Wingdings" w:cs="Wingdings" w:hint="default"/>
        <w:sz w:val="20"/>
        <w:szCs w:val="20"/>
      </w:rPr>
    </w:lvl>
    <w:lvl w:ilvl="4" w:tplc="0A441DFA">
      <w:start w:val="1"/>
      <w:numFmt w:val="bullet"/>
      <w:lvlText w:val=""/>
      <w:lvlJc w:val="left"/>
      <w:pPr>
        <w:tabs>
          <w:tab w:val="num" w:pos="3600"/>
        </w:tabs>
        <w:ind w:left="3600" w:hanging="360"/>
      </w:pPr>
      <w:rPr>
        <w:rFonts w:ascii="Wingdings" w:hAnsi="Wingdings" w:cs="Wingdings" w:hint="default"/>
        <w:sz w:val="20"/>
        <w:szCs w:val="20"/>
      </w:rPr>
    </w:lvl>
    <w:lvl w:ilvl="5" w:tplc="84E48F8A">
      <w:start w:val="1"/>
      <w:numFmt w:val="bullet"/>
      <w:lvlText w:val=""/>
      <w:lvlJc w:val="left"/>
      <w:pPr>
        <w:tabs>
          <w:tab w:val="num" w:pos="4320"/>
        </w:tabs>
        <w:ind w:left="4320" w:hanging="360"/>
      </w:pPr>
      <w:rPr>
        <w:rFonts w:ascii="Wingdings" w:hAnsi="Wingdings" w:cs="Wingdings" w:hint="default"/>
        <w:sz w:val="20"/>
        <w:szCs w:val="20"/>
      </w:rPr>
    </w:lvl>
    <w:lvl w:ilvl="6" w:tplc="4538EC66">
      <w:start w:val="1"/>
      <w:numFmt w:val="bullet"/>
      <w:lvlText w:val=""/>
      <w:lvlJc w:val="left"/>
      <w:pPr>
        <w:tabs>
          <w:tab w:val="num" w:pos="5040"/>
        </w:tabs>
        <w:ind w:left="5040" w:hanging="360"/>
      </w:pPr>
      <w:rPr>
        <w:rFonts w:ascii="Wingdings" w:hAnsi="Wingdings" w:cs="Wingdings" w:hint="default"/>
        <w:sz w:val="20"/>
        <w:szCs w:val="20"/>
      </w:rPr>
    </w:lvl>
    <w:lvl w:ilvl="7" w:tplc="C846C606">
      <w:start w:val="1"/>
      <w:numFmt w:val="bullet"/>
      <w:lvlText w:val=""/>
      <w:lvlJc w:val="left"/>
      <w:pPr>
        <w:tabs>
          <w:tab w:val="num" w:pos="5760"/>
        </w:tabs>
        <w:ind w:left="5760" w:hanging="360"/>
      </w:pPr>
      <w:rPr>
        <w:rFonts w:ascii="Wingdings" w:hAnsi="Wingdings" w:cs="Wingdings" w:hint="default"/>
        <w:sz w:val="20"/>
        <w:szCs w:val="20"/>
      </w:rPr>
    </w:lvl>
    <w:lvl w:ilvl="8" w:tplc="82440A0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4D09251A"/>
    <w:multiLevelType w:val="hybridMultilevel"/>
    <w:tmpl w:val="03E2410E"/>
    <w:lvl w:ilvl="0" w:tplc="0D40B712">
      <w:start w:val="1"/>
      <w:numFmt w:val="bullet"/>
      <w:lvlText w:val=""/>
      <w:lvlJc w:val="left"/>
      <w:pPr>
        <w:tabs>
          <w:tab w:val="num" w:pos="720"/>
        </w:tabs>
        <w:ind w:left="720" w:hanging="360"/>
      </w:pPr>
      <w:rPr>
        <w:rFonts w:ascii="Symbol" w:hAnsi="Symbol" w:cs="Symbol" w:hint="default"/>
        <w:sz w:val="20"/>
        <w:szCs w:val="20"/>
      </w:rPr>
    </w:lvl>
    <w:lvl w:ilvl="1" w:tplc="E5A204C8">
      <w:start w:val="1"/>
      <w:numFmt w:val="bullet"/>
      <w:lvlText w:val="o"/>
      <w:lvlJc w:val="left"/>
      <w:pPr>
        <w:tabs>
          <w:tab w:val="num" w:pos="1440"/>
        </w:tabs>
        <w:ind w:left="1440" w:hanging="360"/>
      </w:pPr>
      <w:rPr>
        <w:rFonts w:ascii="Courier New" w:hAnsi="Courier New" w:cs="Courier New" w:hint="default"/>
        <w:sz w:val="20"/>
        <w:szCs w:val="20"/>
      </w:rPr>
    </w:lvl>
    <w:lvl w:ilvl="2" w:tplc="B1FC97DC">
      <w:start w:val="1"/>
      <w:numFmt w:val="bullet"/>
      <w:lvlText w:val=""/>
      <w:lvlJc w:val="left"/>
      <w:pPr>
        <w:tabs>
          <w:tab w:val="num" w:pos="2160"/>
        </w:tabs>
        <w:ind w:left="2160" w:hanging="360"/>
      </w:pPr>
      <w:rPr>
        <w:rFonts w:ascii="Wingdings" w:hAnsi="Wingdings" w:cs="Wingdings" w:hint="default"/>
        <w:sz w:val="20"/>
        <w:szCs w:val="20"/>
      </w:rPr>
    </w:lvl>
    <w:lvl w:ilvl="3" w:tplc="48020614">
      <w:start w:val="1"/>
      <w:numFmt w:val="bullet"/>
      <w:lvlText w:val=""/>
      <w:lvlJc w:val="left"/>
      <w:pPr>
        <w:tabs>
          <w:tab w:val="num" w:pos="2880"/>
        </w:tabs>
        <w:ind w:left="2880" w:hanging="360"/>
      </w:pPr>
      <w:rPr>
        <w:rFonts w:ascii="Wingdings" w:hAnsi="Wingdings" w:cs="Wingdings" w:hint="default"/>
        <w:sz w:val="20"/>
        <w:szCs w:val="20"/>
      </w:rPr>
    </w:lvl>
    <w:lvl w:ilvl="4" w:tplc="AD144DFE">
      <w:start w:val="1"/>
      <w:numFmt w:val="bullet"/>
      <w:lvlText w:val=""/>
      <w:lvlJc w:val="left"/>
      <w:pPr>
        <w:tabs>
          <w:tab w:val="num" w:pos="3600"/>
        </w:tabs>
        <w:ind w:left="3600" w:hanging="360"/>
      </w:pPr>
      <w:rPr>
        <w:rFonts w:ascii="Wingdings" w:hAnsi="Wingdings" w:cs="Wingdings" w:hint="default"/>
        <w:sz w:val="20"/>
        <w:szCs w:val="20"/>
      </w:rPr>
    </w:lvl>
    <w:lvl w:ilvl="5" w:tplc="68DC1D6E">
      <w:start w:val="1"/>
      <w:numFmt w:val="bullet"/>
      <w:lvlText w:val=""/>
      <w:lvlJc w:val="left"/>
      <w:pPr>
        <w:tabs>
          <w:tab w:val="num" w:pos="4320"/>
        </w:tabs>
        <w:ind w:left="4320" w:hanging="360"/>
      </w:pPr>
      <w:rPr>
        <w:rFonts w:ascii="Wingdings" w:hAnsi="Wingdings" w:cs="Wingdings" w:hint="default"/>
        <w:sz w:val="20"/>
        <w:szCs w:val="20"/>
      </w:rPr>
    </w:lvl>
    <w:lvl w:ilvl="6" w:tplc="49BC0CCA">
      <w:start w:val="1"/>
      <w:numFmt w:val="bullet"/>
      <w:lvlText w:val=""/>
      <w:lvlJc w:val="left"/>
      <w:pPr>
        <w:tabs>
          <w:tab w:val="num" w:pos="5040"/>
        </w:tabs>
        <w:ind w:left="5040" w:hanging="360"/>
      </w:pPr>
      <w:rPr>
        <w:rFonts w:ascii="Wingdings" w:hAnsi="Wingdings" w:cs="Wingdings" w:hint="default"/>
        <w:sz w:val="20"/>
        <w:szCs w:val="20"/>
      </w:rPr>
    </w:lvl>
    <w:lvl w:ilvl="7" w:tplc="05B44082">
      <w:start w:val="1"/>
      <w:numFmt w:val="bullet"/>
      <w:lvlText w:val=""/>
      <w:lvlJc w:val="left"/>
      <w:pPr>
        <w:tabs>
          <w:tab w:val="num" w:pos="5760"/>
        </w:tabs>
        <w:ind w:left="5760" w:hanging="360"/>
      </w:pPr>
      <w:rPr>
        <w:rFonts w:ascii="Wingdings" w:hAnsi="Wingdings" w:cs="Wingdings" w:hint="default"/>
        <w:sz w:val="20"/>
        <w:szCs w:val="20"/>
      </w:rPr>
    </w:lvl>
    <w:lvl w:ilvl="8" w:tplc="4C326E0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4D75433C"/>
    <w:multiLevelType w:val="hybridMultilevel"/>
    <w:tmpl w:val="2FE84722"/>
    <w:lvl w:ilvl="0" w:tplc="5E184268">
      <w:start w:val="1"/>
      <w:numFmt w:val="decimal"/>
      <w:lvlText w:val="%1."/>
      <w:lvlJc w:val="left"/>
      <w:pPr>
        <w:tabs>
          <w:tab w:val="num" w:pos="720"/>
        </w:tabs>
        <w:ind w:left="720" w:hanging="360"/>
      </w:pPr>
    </w:lvl>
    <w:lvl w:ilvl="1" w:tplc="E4621EC0">
      <w:start w:val="1"/>
      <w:numFmt w:val="decimal"/>
      <w:lvlText w:val="%2."/>
      <w:lvlJc w:val="left"/>
      <w:pPr>
        <w:tabs>
          <w:tab w:val="num" w:pos="1440"/>
        </w:tabs>
        <w:ind w:left="1440" w:hanging="360"/>
      </w:pPr>
    </w:lvl>
    <w:lvl w:ilvl="2" w:tplc="291EE5AC">
      <w:start w:val="1"/>
      <w:numFmt w:val="decimal"/>
      <w:lvlText w:val="%3."/>
      <w:lvlJc w:val="left"/>
      <w:pPr>
        <w:tabs>
          <w:tab w:val="num" w:pos="2160"/>
        </w:tabs>
        <w:ind w:left="2160" w:hanging="360"/>
      </w:pPr>
    </w:lvl>
    <w:lvl w:ilvl="3" w:tplc="BDE6C9C8">
      <w:start w:val="1"/>
      <w:numFmt w:val="decimal"/>
      <w:lvlText w:val="%4."/>
      <w:lvlJc w:val="left"/>
      <w:pPr>
        <w:tabs>
          <w:tab w:val="num" w:pos="2880"/>
        </w:tabs>
        <w:ind w:left="2880" w:hanging="360"/>
      </w:pPr>
    </w:lvl>
    <w:lvl w:ilvl="4" w:tplc="B53C4FAA">
      <w:start w:val="1"/>
      <w:numFmt w:val="decimal"/>
      <w:lvlText w:val="%5."/>
      <w:lvlJc w:val="left"/>
      <w:pPr>
        <w:tabs>
          <w:tab w:val="num" w:pos="3600"/>
        </w:tabs>
        <w:ind w:left="3600" w:hanging="360"/>
      </w:pPr>
    </w:lvl>
    <w:lvl w:ilvl="5" w:tplc="B18A692E">
      <w:start w:val="1"/>
      <w:numFmt w:val="decimal"/>
      <w:lvlText w:val="%6."/>
      <w:lvlJc w:val="left"/>
      <w:pPr>
        <w:tabs>
          <w:tab w:val="num" w:pos="4320"/>
        </w:tabs>
        <w:ind w:left="4320" w:hanging="360"/>
      </w:pPr>
    </w:lvl>
    <w:lvl w:ilvl="6" w:tplc="8B06006E">
      <w:start w:val="1"/>
      <w:numFmt w:val="decimal"/>
      <w:lvlText w:val="%7."/>
      <w:lvlJc w:val="left"/>
      <w:pPr>
        <w:tabs>
          <w:tab w:val="num" w:pos="5040"/>
        </w:tabs>
        <w:ind w:left="5040" w:hanging="360"/>
      </w:pPr>
    </w:lvl>
    <w:lvl w:ilvl="7" w:tplc="B652EEDE">
      <w:start w:val="1"/>
      <w:numFmt w:val="decimal"/>
      <w:lvlText w:val="%8."/>
      <w:lvlJc w:val="left"/>
      <w:pPr>
        <w:tabs>
          <w:tab w:val="num" w:pos="5760"/>
        </w:tabs>
        <w:ind w:left="5760" w:hanging="360"/>
      </w:pPr>
    </w:lvl>
    <w:lvl w:ilvl="8" w:tplc="76E6FBA4">
      <w:start w:val="1"/>
      <w:numFmt w:val="decimal"/>
      <w:lvlText w:val="%9."/>
      <w:lvlJc w:val="left"/>
      <w:pPr>
        <w:tabs>
          <w:tab w:val="num" w:pos="6480"/>
        </w:tabs>
        <w:ind w:left="6480" w:hanging="360"/>
      </w:pPr>
    </w:lvl>
  </w:abstractNum>
  <w:abstractNum w:abstractNumId="10">
    <w:nsid w:val="500D4527"/>
    <w:multiLevelType w:val="hybridMultilevel"/>
    <w:tmpl w:val="5346FACA"/>
    <w:lvl w:ilvl="0" w:tplc="BCF236D8">
      <w:start w:val="1"/>
      <w:numFmt w:val="bullet"/>
      <w:lvlText w:val=""/>
      <w:lvlJc w:val="left"/>
      <w:pPr>
        <w:tabs>
          <w:tab w:val="num" w:pos="720"/>
        </w:tabs>
        <w:ind w:left="720" w:hanging="360"/>
      </w:pPr>
      <w:rPr>
        <w:rFonts w:ascii="Symbol" w:hAnsi="Symbol" w:cs="Symbol" w:hint="default"/>
        <w:sz w:val="20"/>
        <w:szCs w:val="20"/>
      </w:rPr>
    </w:lvl>
    <w:lvl w:ilvl="1" w:tplc="798A0E52">
      <w:start w:val="1"/>
      <w:numFmt w:val="bullet"/>
      <w:lvlText w:val="o"/>
      <w:lvlJc w:val="left"/>
      <w:pPr>
        <w:tabs>
          <w:tab w:val="num" w:pos="1440"/>
        </w:tabs>
        <w:ind w:left="1440" w:hanging="360"/>
      </w:pPr>
      <w:rPr>
        <w:rFonts w:ascii="Courier New" w:hAnsi="Courier New" w:cs="Courier New" w:hint="default"/>
        <w:sz w:val="20"/>
        <w:szCs w:val="20"/>
      </w:rPr>
    </w:lvl>
    <w:lvl w:ilvl="2" w:tplc="C414EAAC">
      <w:start w:val="1"/>
      <w:numFmt w:val="bullet"/>
      <w:lvlText w:val=""/>
      <w:lvlJc w:val="left"/>
      <w:pPr>
        <w:tabs>
          <w:tab w:val="num" w:pos="2160"/>
        </w:tabs>
        <w:ind w:left="2160" w:hanging="360"/>
      </w:pPr>
      <w:rPr>
        <w:rFonts w:ascii="Wingdings" w:hAnsi="Wingdings" w:cs="Wingdings" w:hint="default"/>
        <w:sz w:val="20"/>
        <w:szCs w:val="20"/>
      </w:rPr>
    </w:lvl>
    <w:lvl w:ilvl="3" w:tplc="71402D94">
      <w:start w:val="1"/>
      <w:numFmt w:val="bullet"/>
      <w:lvlText w:val=""/>
      <w:lvlJc w:val="left"/>
      <w:pPr>
        <w:tabs>
          <w:tab w:val="num" w:pos="2880"/>
        </w:tabs>
        <w:ind w:left="2880" w:hanging="360"/>
      </w:pPr>
      <w:rPr>
        <w:rFonts w:ascii="Wingdings" w:hAnsi="Wingdings" w:cs="Wingdings" w:hint="default"/>
        <w:sz w:val="20"/>
        <w:szCs w:val="20"/>
      </w:rPr>
    </w:lvl>
    <w:lvl w:ilvl="4" w:tplc="04709734">
      <w:start w:val="1"/>
      <w:numFmt w:val="bullet"/>
      <w:lvlText w:val=""/>
      <w:lvlJc w:val="left"/>
      <w:pPr>
        <w:tabs>
          <w:tab w:val="num" w:pos="3600"/>
        </w:tabs>
        <w:ind w:left="3600" w:hanging="360"/>
      </w:pPr>
      <w:rPr>
        <w:rFonts w:ascii="Wingdings" w:hAnsi="Wingdings" w:cs="Wingdings" w:hint="default"/>
        <w:sz w:val="20"/>
        <w:szCs w:val="20"/>
      </w:rPr>
    </w:lvl>
    <w:lvl w:ilvl="5" w:tplc="2E807240">
      <w:start w:val="1"/>
      <w:numFmt w:val="bullet"/>
      <w:lvlText w:val=""/>
      <w:lvlJc w:val="left"/>
      <w:pPr>
        <w:tabs>
          <w:tab w:val="num" w:pos="4320"/>
        </w:tabs>
        <w:ind w:left="4320" w:hanging="360"/>
      </w:pPr>
      <w:rPr>
        <w:rFonts w:ascii="Wingdings" w:hAnsi="Wingdings" w:cs="Wingdings" w:hint="default"/>
        <w:sz w:val="20"/>
        <w:szCs w:val="20"/>
      </w:rPr>
    </w:lvl>
    <w:lvl w:ilvl="6" w:tplc="A0683378">
      <w:start w:val="1"/>
      <w:numFmt w:val="bullet"/>
      <w:lvlText w:val=""/>
      <w:lvlJc w:val="left"/>
      <w:pPr>
        <w:tabs>
          <w:tab w:val="num" w:pos="5040"/>
        </w:tabs>
        <w:ind w:left="5040" w:hanging="360"/>
      </w:pPr>
      <w:rPr>
        <w:rFonts w:ascii="Wingdings" w:hAnsi="Wingdings" w:cs="Wingdings" w:hint="default"/>
        <w:sz w:val="20"/>
        <w:szCs w:val="20"/>
      </w:rPr>
    </w:lvl>
    <w:lvl w:ilvl="7" w:tplc="CF348F00">
      <w:start w:val="1"/>
      <w:numFmt w:val="bullet"/>
      <w:lvlText w:val=""/>
      <w:lvlJc w:val="left"/>
      <w:pPr>
        <w:tabs>
          <w:tab w:val="num" w:pos="5760"/>
        </w:tabs>
        <w:ind w:left="5760" w:hanging="360"/>
      </w:pPr>
      <w:rPr>
        <w:rFonts w:ascii="Wingdings" w:hAnsi="Wingdings" w:cs="Wingdings" w:hint="default"/>
        <w:sz w:val="20"/>
        <w:szCs w:val="20"/>
      </w:rPr>
    </w:lvl>
    <w:lvl w:ilvl="8" w:tplc="9A1A601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51B00EBD"/>
    <w:multiLevelType w:val="hybridMultilevel"/>
    <w:tmpl w:val="1F347A06"/>
    <w:lvl w:ilvl="0" w:tplc="9BBE3FD6">
      <w:start w:val="1"/>
      <w:numFmt w:val="bullet"/>
      <w:lvlText w:val=""/>
      <w:lvlJc w:val="left"/>
      <w:pPr>
        <w:tabs>
          <w:tab w:val="num" w:pos="720"/>
        </w:tabs>
        <w:ind w:left="720" w:hanging="360"/>
      </w:pPr>
      <w:rPr>
        <w:rFonts w:ascii="Symbol" w:hAnsi="Symbol" w:cs="Symbol" w:hint="default"/>
        <w:sz w:val="20"/>
        <w:szCs w:val="20"/>
      </w:rPr>
    </w:lvl>
    <w:lvl w:ilvl="1" w:tplc="4CD270E4">
      <w:start w:val="1"/>
      <w:numFmt w:val="bullet"/>
      <w:lvlText w:val="o"/>
      <w:lvlJc w:val="left"/>
      <w:pPr>
        <w:tabs>
          <w:tab w:val="num" w:pos="1440"/>
        </w:tabs>
        <w:ind w:left="1440" w:hanging="360"/>
      </w:pPr>
      <w:rPr>
        <w:rFonts w:ascii="Courier New" w:hAnsi="Courier New" w:cs="Courier New" w:hint="default"/>
        <w:sz w:val="20"/>
        <w:szCs w:val="20"/>
      </w:rPr>
    </w:lvl>
    <w:lvl w:ilvl="2" w:tplc="5F083120">
      <w:start w:val="1"/>
      <w:numFmt w:val="bullet"/>
      <w:lvlText w:val=""/>
      <w:lvlJc w:val="left"/>
      <w:pPr>
        <w:tabs>
          <w:tab w:val="num" w:pos="2160"/>
        </w:tabs>
        <w:ind w:left="2160" w:hanging="360"/>
      </w:pPr>
      <w:rPr>
        <w:rFonts w:ascii="Wingdings" w:hAnsi="Wingdings" w:cs="Wingdings" w:hint="default"/>
        <w:sz w:val="20"/>
        <w:szCs w:val="20"/>
      </w:rPr>
    </w:lvl>
    <w:lvl w:ilvl="3" w:tplc="013218B4">
      <w:start w:val="1"/>
      <w:numFmt w:val="bullet"/>
      <w:lvlText w:val=""/>
      <w:lvlJc w:val="left"/>
      <w:pPr>
        <w:tabs>
          <w:tab w:val="num" w:pos="2880"/>
        </w:tabs>
        <w:ind w:left="2880" w:hanging="360"/>
      </w:pPr>
      <w:rPr>
        <w:rFonts w:ascii="Wingdings" w:hAnsi="Wingdings" w:cs="Wingdings" w:hint="default"/>
        <w:sz w:val="20"/>
        <w:szCs w:val="20"/>
      </w:rPr>
    </w:lvl>
    <w:lvl w:ilvl="4" w:tplc="18A6FD28">
      <w:start w:val="1"/>
      <w:numFmt w:val="bullet"/>
      <w:lvlText w:val=""/>
      <w:lvlJc w:val="left"/>
      <w:pPr>
        <w:tabs>
          <w:tab w:val="num" w:pos="3600"/>
        </w:tabs>
        <w:ind w:left="3600" w:hanging="360"/>
      </w:pPr>
      <w:rPr>
        <w:rFonts w:ascii="Wingdings" w:hAnsi="Wingdings" w:cs="Wingdings" w:hint="default"/>
        <w:sz w:val="20"/>
        <w:szCs w:val="20"/>
      </w:rPr>
    </w:lvl>
    <w:lvl w:ilvl="5" w:tplc="92205484">
      <w:start w:val="1"/>
      <w:numFmt w:val="bullet"/>
      <w:lvlText w:val=""/>
      <w:lvlJc w:val="left"/>
      <w:pPr>
        <w:tabs>
          <w:tab w:val="num" w:pos="4320"/>
        </w:tabs>
        <w:ind w:left="4320" w:hanging="360"/>
      </w:pPr>
      <w:rPr>
        <w:rFonts w:ascii="Wingdings" w:hAnsi="Wingdings" w:cs="Wingdings" w:hint="default"/>
        <w:sz w:val="20"/>
        <w:szCs w:val="20"/>
      </w:rPr>
    </w:lvl>
    <w:lvl w:ilvl="6" w:tplc="9CAAA21E">
      <w:start w:val="1"/>
      <w:numFmt w:val="bullet"/>
      <w:lvlText w:val=""/>
      <w:lvlJc w:val="left"/>
      <w:pPr>
        <w:tabs>
          <w:tab w:val="num" w:pos="5040"/>
        </w:tabs>
        <w:ind w:left="5040" w:hanging="360"/>
      </w:pPr>
      <w:rPr>
        <w:rFonts w:ascii="Wingdings" w:hAnsi="Wingdings" w:cs="Wingdings" w:hint="default"/>
        <w:sz w:val="20"/>
        <w:szCs w:val="20"/>
      </w:rPr>
    </w:lvl>
    <w:lvl w:ilvl="7" w:tplc="D55EF298">
      <w:start w:val="1"/>
      <w:numFmt w:val="bullet"/>
      <w:lvlText w:val=""/>
      <w:lvlJc w:val="left"/>
      <w:pPr>
        <w:tabs>
          <w:tab w:val="num" w:pos="5760"/>
        </w:tabs>
        <w:ind w:left="5760" w:hanging="360"/>
      </w:pPr>
      <w:rPr>
        <w:rFonts w:ascii="Wingdings" w:hAnsi="Wingdings" w:cs="Wingdings" w:hint="default"/>
        <w:sz w:val="20"/>
        <w:szCs w:val="20"/>
      </w:rPr>
    </w:lvl>
    <w:lvl w:ilvl="8" w:tplc="51CEBE0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5ED61080"/>
    <w:multiLevelType w:val="hybridMultilevel"/>
    <w:tmpl w:val="7E366A08"/>
    <w:lvl w:ilvl="0" w:tplc="50D20D1E">
      <w:start w:val="1"/>
      <w:numFmt w:val="bullet"/>
      <w:lvlText w:val=""/>
      <w:lvlJc w:val="left"/>
      <w:pPr>
        <w:tabs>
          <w:tab w:val="num" w:pos="720"/>
        </w:tabs>
        <w:ind w:left="720" w:hanging="360"/>
      </w:pPr>
      <w:rPr>
        <w:rFonts w:ascii="Symbol" w:hAnsi="Symbol" w:cs="Symbol" w:hint="default"/>
        <w:sz w:val="20"/>
        <w:szCs w:val="20"/>
      </w:rPr>
    </w:lvl>
    <w:lvl w:ilvl="1" w:tplc="AB0C9EDE">
      <w:start w:val="1"/>
      <w:numFmt w:val="bullet"/>
      <w:lvlText w:val="o"/>
      <w:lvlJc w:val="left"/>
      <w:pPr>
        <w:tabs>
          <w:tab w:val="num" w:pos="1440"/>
        </w:tabs>
        <w:ind w:left="1440" w:hanging="360"/>
      </w:pPr>
      <w:rPr>
        <w:rFonts w:ascii="Courier New" w:hAnsi="Courier New" w:cs="Courier New" w:hint="default"/>
        <w:sz w:val="20"/>
        <w:szCs w:val="20"/>
      </w:rPr>
    </w:lvl>
    <w:lvl w:ilvl="2" w:tplc="19787954">
      <w:start w:val="1"/>
      <w:numFmt w:val="bullet"/>
      <w:lvlText w:val=""/>
      <w:lvlJc w:val="left"/>
      <w:pPr>
        <w:tabs>
          <w:tab w:val="num" w:pos="2160"/>
        </w:tabs>
        <w:ind w:left="2160" w:hanging="360"/>
      </w:pPr>
      <w:rPr>
        <w:rFonts w:ascii="Wingdings" w:hAnsi="Wingdings" w:cs="Wingdings" w:hint="default"/>
        <w:sz w:val="20"/>
        <w:szCs w:val="20"/>
      </w:rPr>
    </w:lvl>
    <w:lvl w:ilvl="3" w:tplc="2AEE6152">
      <w:start w:val="1"/>
      <w:numFmt w:val="bullet"/>
      <w:lvlText w:val=""/>
      <w:lvlJc w:val="left"/>
      <w:pPr>
        <w:tabs>
          <w:tab w:val="num" w:pos="2880"/>
        </w:tabs>
        <w:ind w:left="2880" w:hanging="360"/>
      </w:pPr>
      <w:rPr>
        <w:rFonts w:ascii="Wingdings" w:hAnsi="Wingdings" w:cs="Wingdings" w:hint="default"/>
        <w:sz w:val="20"/>
        <w:szCs w:val="20"/>
      </w:rPr>
    </w:lvl>
    <w:lvl w:ilvl="4" w:tplc="15D25E1E">
      <w:start w:val="1"/>
      <w:numFmt w:val="bullet"/>
      <w:lvlText w:val=""/>
      <w:lvlJc w:val="left"/>
      <w:pPr>
        <w:tabs>
          <w:tab w:val="num" w:pos="3600"/>
        </w:tabs>
        <w:ind w:left="3600" w:hanging="360"/>
      </w:pPr>
      <w:rPr>
        <w:rFonts w:ascii="Wingdings" w:hAnsi="Wingdings" w:cs="Wingdings" w:hint="default"/>
        <w:sz w:val="20"/>
        <w:szCs w:val="20"/>
      </w:rPr>
    </w:lvl>
    <w:lvl w:ilvl="5" w:tplc="F9D2A35E">
      <w:start w:val="1"/>
      <w:numFmt w:val="bullet"/>
      <w:lvlText w:val=""/>
      <w:lvlJc w:val="left"/>
      <w:pPr>
        <w:tabs>
          <w:tab w:val="num" w:pos="4320"/>
        </w:tabs>
        <w:ind w:left="4320" w:hanging="360"/>
      </w:pPr>
      <w:rPr>
        <w:rFonts w:ascii="Wingdings" w:hAnsi="Wingdings" w:cs="Wingdings" w:hint="default"/>
        <w:sz w:val="20"/>
        <w:szCs w:val="20"/>
      </w:rPr>
    </w:lvl>
    <w:lvl w:ilvl="6" w:tplc="FAB80610">
      <w:start w:val="1"/>
      <w:numFmt w:val="bullet"/>
      <w:lvlText w:val=""/>
      <w:lvlJc w:val="left"/>
      <w:pPr>
        <w:tabs>
          <w:tab w:val="num" w:pos="5040"/>
        </w:tabs>
        <w:ind w:left="5040" w:hanging="360"/>
      </w:pPr>
      <w:rPr>
        <w:rFonts w:ascii="Wingdings" w:hAnsi="Wingdings" w:cs="Wingdings" w:hint="default"/>
        <w:sz w:val="20"/>
        <w:szCs w:val="20"/>
      </w:rPr>
    </w:lvl>
    <w:lvl w:ilvl="7" w:tplc="05F84594">
      <w:start w:val="1"/>
      <w:numFmt w:val="bullet"/>
      <w:lvlText w:val=""/>
      <w:lvlJc w:val="left"/>
      <w:pPr>
        <w:tabs>
          <w:tab w:val="num" w:pos="5760"/>
        </w:tabs>
        <w:ind w:left="5760" w:hanging="360"/>
      </w:pPr>
      <w:rPr>
        <w:rFonts w:ascii="Wingdings" w:hAnsi="Wingdings" w:cs="Wingdings" w:hint="default"/>
        <w:sz w:val="20"/>
        <w:szCs w:val="20"/>
      </w:rPr>
    </w:lvl>
    <w:lvl w:ilvl="8" w:tplc="95B85A7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633403EF"/>
    <w:multiLevelType w:val="hybridMultilevel"/>
    <w:tmpl w:val="32CC02A6"/>
    <w:lvl w:ilvl="0" w:tplc="E5CED6B6">
      <w:start w:val="1"/>
      <w:numFmt w:val="bullet"/>
      <w:lvlText w:val=""/>
      <w:lvlJc w:val="left"/>
      <w:pPr>
        <w:tabs>
          <w:tab w:val="num" w:pos="720"/>
        </w:tabs>
        <w:ind w:left="720" w:hanging="360"/>
      </w:pPr>
      <w:rPr>
        <w:rFonts w:ascii="Symbol" w:hAnsi="Symbol" w:cs="Symbol" w:hint="default"/>
        <w:sz w:val="20"/>
        <w:szCs w:val="20"/>
      </w:rPr>
    </w:lvl>
    <w:lvl w:ilvl="1" w:tplc="BEECFA02">
      <w:start w:val="1"/>
      <w:numFmt w:val="bullet"/>
      <w:lvlText w:val="o"/>
      <w:lvlJc w:val="left"/>
      <w:pPr>
        <w:tabs>
          <w:tab w:val="num" w:pos="1440"/>
        </w:tabs>
        <w:ind w:left="1440" w:hanging="360"/>
      </w:pPr>
      <w:rPr>
        <w:rFonts w:ascii="Courier New" w:hAnsi="Courier New" w:cs="Courier New" w:hint="default"/>
        <w:sz w:val="20"/>
        <w:szCs w:val="20"/>
      </w:rPr>
    </w:lvl>
    <w:lvl w:ilvl="2" w:tplc="E9E69FE8">
      <w:start w:val="1"/>
      <w:numFmt w:val="bullet"/>
      <w:lvlText w:val=""/>
      <w:lvlJc w:val="left"/>
      <w:pPr>
        <w:tabs>
          <w:tab w:val="num" w:pos="2160"/>
        </w:tabs>
        <w:ind w:left="2160" w:hanging="360"/>
      </w:pPr>
      <w:rPr>
        <w:rFonts w:ascii="Wingdings" w:hAnsi="Wingdings" w:cs="Wingdings" w:hint="default"/>
        <w:sz w:val="20"/>
        <w:szCs w:val="20"/>
      </w:rPr>
    </w:lvl>
    <w:lvl w:ilvl="3" w:tplc="330495DC">
      <w:start w:val="1"/>
      <w:numFmt w:val="bullet"/>
      <w:lvlText w:val=""/>
      <w:lvlJc w:val="left"/>
      <w:pPr>
        <w:tabs>
          <w:tab w:val="num" w:pos="2880"/>
        </w:tabs>
        <w:ind w:left="2880" w:hanging="360"/>
      </w:pPr>
      <w:rPr>
        <w:rFonts w:ascii="Wingdings" w:hAnsi="Wingdings" w:cs="Wingdings" w:hint="default"/>
        <w:sz w:val="20"/>
        <w:szCs w:val="20"/>
      </w:rPr>
    </w:lvl>
    <w:lvl w:ilvl="4" w:tplc="9252D55E">
      <w:start w:val="1"/>
      <w:numFmt w:val="bullet"/>
      <w:lvlText w:val=""/>
      <w:lvlJc w:val="left"/>
      <w:pPr>
        <w:tabs>
          <w:tab w:val="num" w:pos="3600"/>
        </w:tabs>
        <w:ind w:left="3600" w:hanging="360"/>
      </w:pPr>
      <w:rPr>
        <w:rFonts w:ascii="Wingdings" w:hAnsi="Wingdings" w:cs="Wingdings" w:hint="default"/>
        <w:sz w:val="20"/>
        <w:szCs w:val="20"/>
      </w:rPr>
    </w:lvl>
    <w:lvl w:ilvl="5" w:tplc="F5740E10">
      <w:start w:val="1"/>
      <w:numFmt w:val="bullet"/>
      <w:lvlText w:val=""/>
      <w:lvlJc w:val="left"/>
      <w:pPr>
        <w:tabs>
          <w:tab w:val="num" w:pos="4320"/>
        </w:tabs>
        <w:ind w:left="4320" w:hanging="360"/>
      </w:pPr>
      <w:rPr>
        <w:rFonts w:ascii="Wingdings" w:hAnsi="Wingdings" w:cs="Wingdings" w:hint="default"/>
        <w:sz w:val="20"/>
        <w:szCs w:val="20"/>
      </w:rPr>
    </w:lvl>
    <w:lvl w:ilvl="6" w:tplc="F20EAB4C">
      <w:start w:val="1"/>
      <w:numFmt w:val="bullet"/>
      <w:lvlText w:val=""/>
      <w:lvlJc w:val="left"/>
      <w:pPr>
        <w:tabs>
          <w:tab w:val="num" w:pos="5040"/>
        </w:tabs>
        <w:ind w:left="5040" w:hanging="360"/>
      </w:pPr>
      <w:rPr>
        <w:rFonts w:ascii="Wingdings" w:hAnsi="Wingdings" w:cs="Wingdings" w:hint="default"/>
        <w:sz w:val="20"/>
        <w:szCs w:val="20"/>
      </w:rPr>
    </w:lvl>
    <w:lvl w:ilvl="7" w:tplc="3552EAE6">
      <w:start w:val="1"/>
      <w:numFmt w:val="bullet"/>
      <w:lvlText w:val=""/>
      <w:lvlJc w:val="left"/>
      <w:pPr>
        <w:tabs>
          <w:tab w:val="num" w:pos="5760"/>
        </w:tabs>
        <w:ind w:left="5760" w:hanging="360"/>
      </w:pPr>
      <w:rPr>
        <w:rFonts w:ascii="Wingdings" w:hAnsi="Wingdings" w:cs="Wingdings" w:hint="default"/>
        <w:sz w:val="20"/>
        <w:szCs w:val="20"/>
      </w:rPr>
    </w:lvl>
    <w:lvl w:ilvl="8" w:tplc="25FED5F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64EA2940"/>
    <w:multiLevelType w:val="hybridMultilevel"/>
    <w:tmpl w:val="5A40CCDA"/>
    <w:lvl w:ilvl="0" w:tplc="658406E2">
      <w:start w:val="1"/>
      <w:numFmt w:val="bullet"/>
      <w:lvlText w:val=""/>
      <w:lvlJc w:val="left"/>
      <w:pPr>
        <w:tabs>
          <w:tab w:val="num" w:pos="720"/>
        </w:tabs>
        <w:ind w:left="720" w:hanging="360"/>
      </w:pPr>
      <w:rPr>
        <w:rFonts w:ascii="Symbol" w:hAnsi="Symbol" w:cs="Symbol" w:hint="default"/>
        <w:sz w:val="20"/>
        <w:szCs w:val="20"/>
      </w:rPr>
    </w:lvl>
    <w:lvl w:ilvl="1" w:tplc="54328A40">
      <w:start w:val="1"/>
      <w:numFmt w:val="bullet"/>
      <w:lvlText w:val="o"/>
      <w:lvlJc w:val="left"/>
      <w:pPr>
        <w:tabs>
          <w:tab w:val="num" w:pos="1440"/>
        </w:tabs>
        <w:ind w:left="1440" w:hanging="360"/>
      </w:pPr>
      <w:rPr>
        <w:rFonts w:ascii="Courier New" w:hAnsi="Courier New" w:cs="Courier New" w:hint="default"/>
        <w:sz w:val="20"/>
        <w:szCs w:val="20"/>
      </w:rPr>
    </w:lvl>
    <w:lvl w:ilvl="2" w:tplc="366AE9F4">
      <w:start w:val="1"/>
      <w:numFmt w:val="bullet"/>
      <w:lvlText w:val=""/>
      <w:lvlJc w:val="left"/>
      <w:pPr>
        <w:tabs>
          <w:tab w:val="num" w:pos="2160"/>
        </w:tabs>
        <w:ind w:left="2160" w:hanging="360"/>
      </w:pPr>
      <w:rPr>
        <w:rFonts w:ascii="Wingdings" w:hAnsi="Wingdings" w:cs="Wingdings" w:hint="default"/>
        <w:sz w:val="20"/>
        <w:szCs w:val="20"/>
      </w:rPr>
    </w:lvl>
    <w:lvl w:ilvl="3" w:tplc="EC92442E">
      <w:start w:val="1"/>
      <w:numFmt w:val="bullet"/>
      <w:lvlText w:val=""/>
      <w:lvlJc w:val="left"/>
      <w:pPr>
        <w:tabs>
          <w:tab w:val="num" w:pos="2880"/>
        </w:tabs>
        <w:ind w:left="2880" w:hanging="360"/>
      </w:pPr>
      <w:rPr>
        <w:rFonts w:ascii="Wingdings" w:hAnsi="Wingdings" w:cs="Wingdings" w:hint="default"/>
        <w:sz w:val="20"/>
        <w:szCs w:val="20"/>
      </w:rPr>
    </w:lvl>
    <w:lvl w:ilvl="4" w:tplc="1E0AE120">
      <w:start w:val="1"/>
      <w:numFmt w:val="bullet"/>
      <w:lvlText w:val=""/>
      <w:lvlJc w:val="left"/>
      <w:pPr>
        <w:tabs>
          <w:tab w:val="num" w:pos="3600"/>
        </w:tabs>
        <w:ind w:left="3600" w:hanging="360"/>
      </w:pPr>
      <w:rPr>
        <w:rFonts w:ascii="Wingdings" w:hAnsi="Wingdings" w:cs="Wingdings" w:hint="default"/>
        <w:sz w:val="20"/>
        <w:szCs w:val="20"/>
      </w:rPr>
    </w:lvl>
    <w:lvl w:ilvl="5" w:tplc="43B2831E">
      <w:start w:val="1"/>
      <w:numFmt w:val="bullet"/>
      <w:lvlText w:val=""/>
      <w:lvlJc w:val="left"/>
      <w:pPr>
        <w:tabs>
          <w:tab w:val="num" w:pos="4320"/>
        </w:tabs>
        <w:ind w:left="4320" w:hanging="360"/>
      </w:pPr>
      <w:rPr>
        <w:rFonts w:ascii="Wingdings" w:hAnsi="Wingdings" w:cs="Wingdings" w:hint="default"/>
        <w:sz w:val="20"/>
        <w:szCs w:val="20"/>
      </w:rPr>
    </w:lvl>
    <w:lvl w:ilvl="6" w:tplc="ADA2B968">
      <w:start w:val="1"/>
      <w:numFmt w:val="bullet"/>
      <w:lvlText w:val=""/>
      <w:lvlJc w:val="left"/>
      <w:pPr>
        <w:tabs>
          <w:tab w:val="num" w:pos="5040"/>
        </w:tabs>
        <w:ind w:left="5040" w:hanging="360"/>
      </w:pPr>
      <w:rPr>
        <w:rFonts w:ascii="Wingdings" w:hAnsi="Wingdings" w:cs="Wingdings" w:hint="default"/>
        <w:sz w:val="20"/>
        <w:szCs w:val="20"/>
      </w:rPr>
    </w:lvl>
    <w:lvl w:ilvl="7" w:tplc="72F6D3DC">
      <w:start w:val="1"/>
      <w:numFmt w:val="bullet"/>
      <w:lvlText w:val=""/>
      <w:lvlJc w:val="left"/>
      <w:pPr>
        <w:tabs>
          <w:tab w:val="num" w:pos="5760"/>
        </w:tabs>
        <w:ind w:left="5760" w:hanging="360"/>
      </w:pPr>
      <w:rPr>
        <w:rFonts w:ascii="Wingdings" w:hAnsi="Wingdings" w:cs="Wingdings" w:hint="default"/>
        <w:sz w:val="20"/>
        <w:szCs w:val="20"/>
      </w:rPr>
    </w:lvl>
    <w:lvl w:ilvl="8" w:tplc="3994690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67600AFB"/>
    <w:multiLevelType w:val="hybridMultilevel"/>
    <w:tmpl w:val="E4B2FDC8"/>
    <w:lvl w:ilvl="0" w:tplc="738641D0">
      <w:start w:val="1"/>
      <w:numFmt w:val="decimal"/>
      <w:lvlText w:val="%1."/>
      <w:lvlJc w:val="left"/>
      <w:pPr>
        <w:tabs>
          <w:tab w:val="num" w:pos="720"/>
        </w:tabs>
        <w:ind w:left="720" w:hanging="360"/>
      </w:pPr>
    </w:lvl>
    <w:lvl w:ilvl="1" w:tplc="2462142E">
      <w:start w:val="1"/>
      <w:numFmt w:val="decimal"/>
      <w:lvlText w:val="%2."/>
      <w:lvlJc w:val="left"/>
      <w:pPr>
        <w:tabs>
          <w:tab w:val="num" w:pos="1440"/>
        </w:tabs>
        <w:ind w:left="1440" w:hanging="360"/>
      </w:pPr>
    </w:lvl>
    <w:lvl w:ilvl="2" w:tplc="87FEA106">
      <w:start w:val="1"/>
      <w:numFmt w:val="decimal"/>
      <w:lvlText w:val="%3."/>
      <w:lvlJc w:val="left"/>
      <w:pPr>
        <w:tabs>
          <w:tab w:val="num" w:pos="2160"/>
        </w:tabs>
        <w:ind w:left="2160" w:hanging="360"/>
      </w:pPr>
    </w:lvl>
    <w:lvl w:ilvl="3" w:tplc="0A6C0AD2">
      <w:start w:val="1"/>
      <w:numFmt w:val="decimal"/>
      <w:lvlText w:val="%4."/>
      <w:lvlJc w:val="left"/>
      <w:pPr>
        <w:tabs>
          <w:tab w:val="num" w:pos="2880"/>
        </w:tabs>
        <w:ind w:left="2880" w:hanging="360"/>
      </w:pPr>
    </w:lvl>
    <w:lvl w:ilvl="4" w:tplc="8D66ED96">
      <w:start w:val="1"/>
      <w:numFmt w:val="decimal"/>
      <w:lvlText w:val="%5."/>
      <w:lvlJc w:val="left"/>
      <w:pPr>
        <w:tabs>
          <w:tab w:val="num" w:pos="3600"/>
        </w:tabs>
        <w:ind w:left="3600" w:hanging="360"/>
      </w:pPr>
    </w:lvl>
    <w:lvl w:ilvl="5" w:tplc="156C45A2">
      <w:start w:val="1"/>
      <w:numFmt w:val="decimal"/>
      <w:lvlText w:val="%6."/>
      <w:lvlJc w:val="left"/>
      <w:pPr>
        <w:tabs>
          <w:tab w:val="num" w:pos="4320"/>
        </w:tabs>
        <w:ind w:left="4320" w:hanging="360"/>
      </w:pPr>
    </w:lvl>
    <w:lvl w:ilvl="6" w:tplc="A544D092">
      <w:start w:val="1"/>
      <w:numFmt w:val="decimal"/>
      <w:lvlText w:val="%7."/>
      <w:lvlJc w:val="left"/>
      <w:pPr>
        <w:tabs>
          <w:tab w:val="num" w:pos="5040"/>
        </w:tabs>
        <w:ind w:left="5040" w:hanging="360"/>
      </w:pPr>
    </w:lvl>
    <w:lvl w:ilvl="7" w:tplc="25CEB244">
      <w:start w:val="1"/>
      <w:numFmt w:val="decimal"/>
      <w:lvlText w:val="%8."/>
      <w:lvlJc w:val="left"/>
      <w:pPr>
        <w:tabs>
          <w:tab w:val="num" w:pos="5760"/>
        </w:tabs>
        <w:ind w:left="5760" w:hanging="360"/>
      </w:pPr>
    </w:lvl>
    <w:lvl w:ilvl="8" w:tplc="580AE46C">
      <w:start w:val="1"/>
      <w:numFmt w:val="decimal"/>
      <w:lvlText w:val="%9."/>
      <w:lvlJc w:val="left"/>
      <w:pPr>
        <w:tabs>
          <w:tab w:val="num" w:pos="6480"/>
        </w:tabs>
        <w:ind w:left="6480" w:hanging="360"/>
      </w:pPr>
    </w:lvl>
  </w:abstractNum>
  <w:abstractNum w:abstractNumId="16">
    <w:nsid w:val="694370FA"/>
    <w:multiLevelType w:val="hybridMultilevel"/>
    <w:tmpl w:val="0E2C136C"/>
    <w:lvl w:ilvl="0" w:tplc="86D41B88">
      <w:start w:val="1"/>
      <w:numFmt w:val="bullet"/>
      <w:lvlText w:val=""/>
      <w:lvlJc w:val="left"/>
      <w:pPr>
        <w:tabs>
          <w:tab w:val="num" w:pos="720"/>
        </w:tabs>
        <w:ind w:left="720" w:hanging="360"/>
      </w:pPr>
      <w:rPr>
        <w:rFonts w:ascii="Symbol" w:hAnsi="Symbol" w:cs="Symbol" w:hint="default"/>
        <w:sz w:val="20"/>
        <w:szCs w:val="20"/>
      </w:rPr>
    </w:lvl>
    <w:lvl w:ilvl="1" w:tplc="7106703A">
      <w:start w:val="1"/>
      <w:numFmt w:val="bullet"/>
      <w:lvlText w:val="o"/>
      <w:lvlJc w:val="left"/>
      <w:pPr>
        <w:tabs>
          <w:tab w:val="num" w:pos="1440"/>
        </w:tabs>
        <w:ind w:left="1440" w:hanging="360"/>
      </w:pPr>
      <w:rPr>
        <w:rFonts w:ascii="Courier New" w:hAnsi="Courier New" w:cs="Courier New" w:hint="default"/>
        <w:sz w:val="20"/>
        <w:szCs w:val="20"/>
      </w:rPr>
    </w:lvl>
    <w:lvl w:ilvl="2" w:tplc="F364DB3A">
      <w:start w:val="1"/>
      <w:numFmt w:val="bullet"/>
      <w:lvlText w:val=""/>
      <w:lvlJc w:val="left"/>
      <w:pPr>
        <w:tabs>
          <w:tab w:val="num" w:pos="2160"/>
        </w:tabs>
        <w:ind w:left="2160" w:hanging="360"/>
      </w:pPr>
      <w:rPr>
        <w:rFonts w:ascii="Wingdings" w:hAnsi="Wingdings" w:cs="Wingdings" w:hint="default"/>
        <w:sz w:val="20"/>
        <w:szCs w:val="20"/>
      </w:rPr>
    </w:lvl>
    <w:lvl w:ilvl="3" w:tplc="BA609032">
      <w:start w:val="1"/>
      <w:numFmt w:val="bullet"/>
      <w:lvlText w:val=""/>
      <w:lvlJc w:val="left"/>
      <w:pPr>
        <w:tabs>
          <w:tab w:val="num" w:pos="2880"/>
        </w:tabs>
        <w:ind w:left="2880" w:hanging="360"/>
      </w:pPr>
      <w:rPr>
        <w:rFonts w:ascii="Wingdings" w:hAnsi="Wingdings" w:cs="Wingdings" w:hint="default"/>
        <w:sz w:val="20"/>
        <w:szCs w:val="20"/>
      </w:rPr>
    </w:lvl>
    <w:lvl w:ilvl="4" w:tplc="5C42CA34">
      <w:start w:val="1"/>
      <w:numFmt w:val="bullet"/>
      <w:lvlText w:val=""/>
      <w:lvlJc w:val="left"/>
      <w:pPr>
        <w:tabs>
          <w:tab w:val="num" w:pos="3600"/>
        </w:tabs>
        <w:ind w:left="3600" w:hanging="360"/>
      </w:pPr>
      <w:rPr>
        <w:rFonts w:ascii="Wingdings" w:hAnsi="Wingdings" w:cs="Wingdings" w:hint="default"/>
        <w:sz w:val="20"/>
        <w:szCs w:val="20"/>
      </w:rPr>
    </w:lvl>
    <w:lvl w:ilvl="5" w:tplc="B51449C4">
      <w:start w:val="1"/>
      <w:numFmt w:val="bullet"/>
      <w:lvlText w:val=""/>
      <w:lvlJc w:val="left"/>
      <w:pPr>
        <w:tabs>
          <w:tab w:val="num" w:pos="4320"/>
        </w:tabs>
        <w:ind w:left="4320" w:hanging="360"/>
      </w:pPr>
      <w:rPr>
        <w:rFonts w:ascii="Wingdings" w:hAnsi="Wingdings" w:cs="Wingdings" w:hint="default"/>
        <w:sz w:val="20"/>
        <w:szCs w:val="20"/>
      </w:rPr>
    </w:lvl>
    <w:lvl w:ilvl="6" w:tplc="338AA83A">
      <w:start w:val="1"/>
      <w:numFmt w:val="bullet"/>
      <w:lvlText w:val=""/>
      <w:lvlJc w:val="left"/>
      <w:pPr>
        <w:tabs>
          <w:tab w:val="num" w:pos="5040"/>
        </w:tabs>
        <w:ind w:left="5040" w:hanging="360"/>
      </w:pPr>
      <w:rPr>
        <w:rFonts w:ascii="Wingdings" w:hAnsi="Wingdings" w:cs="Wingdings" w:hint="default"/>
        <w:sz w:val="20"/>
        <w:szCs w:val="20"/>
      </w:rPr>
    </w:lvl>
    <w:lvl w:ilvl="7" w:tplc="6DD0677C">
      <w:start w:val="1"/>
      <w:numFmt w:val="bullet"/>
      <w:lvlText w:val=""/>
      <w:lvlJc w:val="left"/>
      <w:pPr>
        <w:tabs>
          <w:tab w:val="num" w:pos="5760"/>
        </w:tabs>
        <w:ind w:left="5760" w:hanging="360"/>
      </w:pPr>
      <w:rPr>
        <w:rFonts w:ascii="Wingdings" w:hAnsi="Wingdings" w:cs="Wingdings" w:hint="default"/>
        <w:sz w:val="20"/>
        <w:szCs w:val="20"/>
      </w:rPr>
    </w:lvl>
    <w:lvl w:ilvl="8" w:tplc="7BA271D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71EB1C20"/>
    <w:multiLevelType w:val="hybridMultilevel"/>
    <w:tmpl w:val="7C5EC698"/>
    <w:lvl w:ilvl="0" w:tplc="4AD060F4">
      <w:start w:val="1"/>
      <w:numFmt w:val="bullet"/>
      <w:lvlText w:val=""/>
      <w:lvlJc w:val="left"/>
      <w:pPr>
        <w:tabs>
          <w:tab w:val="num" w:pos="720"/>
        </w:tabs>
        <w:ind w:left="720" w:hanging="360"/>
      </w:pPr>
      <w:rPr>
        <w:rFonts w:ascii="Symbol" w:hAnsi="Symbol" w:cs="Symbol" w:hint="default"/>
        <w:sz w:val="20"/>
        <w:szCs w:val="20"/>
      </w:rPr>
    </w:lvl>
    <w:lvl w:ilvl="1" w:tplc="FC22522A">
      <w:start w:val="1"/>
      <w:numFmt w:val="bullet"/>
      <w:lvlText w:val="o"/>
      <w:lvlJc w:val="left"/>
      <w:pPr>
        <w:tabs>
          <w:tab w:val="num" w:pos="1440"/>
        </w:tabs>
        <w:ind w:left="1440" w:hanging="360"/>
      </w:pPr>
      <w:rPr>
        <w:rFonts w:ascii="Courier New" w:hAnsi="Courier New" w:cs="Courier New" w:hint="default"/>
        <w:sz w:val="20"/>
        <w:szCs w:val="20"/>
      </w:rPr>
    </w:lvl>
    <w:lvl w:ilvl="2" w:tplc="74DECEEA">
      <w:start w:val="1"/>
      <w:numFmt w:val="bullet"/>
      <w:lvlText w:val=""/>
      <w:lvlJc w:val="left"/>
      <w:pPr>
        <w:tabs>
          <w:tab w:val="num" w:pos="2160"/>
        </w:tabs>
        <w:ind w:left="2160" w:hanging="360"/>
      </w:pPr>
      <w:rPr>
        <w:rFonts w:ascii="Wingdings" w:hAnsi="Wingdings" w:cs="Wingdings" w:hint="default"/>
        <w:sz w:val="20"/>
        <w:szCs w:val="20"/>
      </w:rPr>
    </w:lvl>
    <w:lvl w:ilvl="3" w:tplc="5BBA5040">
      <w:start w:val="1"/>
      <w:numFmt w:val="bullet"/>
      <w:lvlText w:val=""/>
      <w:lvlJc w:val="left"/>
      <w:pPr>
        <w:tabs>
          <w:tab w:val="num" w:pos="2880"/>
        </w:tabs>
        <w:ind w:left="2880" w:hanging="360"/>
      </w:pPr>
      <w:rPr>
        <w:rFonts w:ascii="Wingdings" w:hAnsi="Wingdings" w:cs="Wingdings" w:hint="default"/>
        <w:sz w:val="20"/>
        <w:szCs w:val="20"/>
      </w:rPr>
    </w:lvl>
    <w:lvl w:ilvl="4" w:tplc="2C5E9D48">
      <w:start w:val="1"/>
      <w:numFmt w:val="bullet"/>
      <w:lvlText w:val=""/>
      <w:lvlJc w:val="left"/>
      <w:pPr>
        <w:tabs>
          <w:tab w:val="num" w:pos="3600"/>
        </w:tabs>
        <w:ind w:left="3600" w:hanging="360"/>
      </w:pPr>
      <w:rPr>
        <w:rFonts w:ascii="Wingdings" w:hAnsi="Wingdings" w:cs="Wingdings" w:hint="default"/>
        <w:sz w:val="20"/>
        <w:szCs w:val="20"/>
      </w:rPr>
    </w:lvl>
    <w:lvl w:ilvl="5" w:tplc="54B2A4BC">
      <w:start w:val="1"/>
      <w:numFmt w:val="bullet"/>
      <w:lvlText w:val=""/>
      <w:lvlJc w:val="left"/>
      <w:pPr>
        <w:tabs>
          <w:tab w:val="num" w:pos="4320"/>
        </w:tabs>
        <w:ind w:left="4320" w:hanging="360"/>
      </w:pPr>
      <w:rPr>
        <w:rFonts w:ascii="Wingdings" w:hAnsi="Wingdings" w:cs="Wingdings" w:hint="default"/>
        <w:sz w:val="20"/>
        <w:szCs w:val="20"/>
      </w:rPr>
    </w:lvl>
    <w:lvl w:ilvl="6" w:tplc="308CF42E">
      <w:start w:val="1"/>
      <w:numFmt w:val="bullet"/>
      <w:lvlText w:val=""/>
      <w:lvlJc w:val="left"/>
      <w:pPr>
        <w:tabs>
          <w:tab w:val="num" w:pos="5040"/>
        </w:tabs>
        <w:ind w:left="5040" w:hanging="360"/>
      </w:pPr>
      <w:rPr>
        <w:rFonts w:ascii="Wingdings" w:hAnsi="Wingdings" w:cs="Wingdings" w:hint="default"/>
        <w:sz w:val="20"/>
        <w:szCs w:val="20"/>
      </w:rPr>
    </w:lvl>
    <w:lvl w:ilvl="7" w:tplc="3DFA020A">
      <w:start w:val="1"/>
      <w:numFmt w:val="bullet"/>
      <w:lvlText w:val=""/>
      <w:lvlJc w:val="left"/>
      <w:pPr>
        <w:tabs>
          <w:tab w:val="num" w:pos="5760"/>
        </w:tabs>
        <w:ind w:left="5760" w:hanging="360"/>
      </w:pPr>
      <w:rPr>
        <w:rFonts w:ascii="Wingdings" w:hAnsi="Wingdings" w:cs="Wingdings" w:hint="default"/>
        <w:sz w:val="20"/>
        <w:szCs w:val="20"/>
      </w:rPr>
    </w:lvl>
    <w:lvl w:ilvl="8" w:tplc="B08C7DB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73A71817"/>
    <w:multiLevelType w:val="hybridMultilevel"/>
    <w:tmpl w:val="E36C4D76"/>
    <w:lvl w:ilvl="0" w:tplc="F7368F9C">
      <w:start w:val="1"/>
      <w:numFmt w:val="bullet"/>
      <w:lvlText w:val=""/>
      <w:lvlJc w:val="left"/>
      <w:pPr>
        <w:tabs>
          <w:tab w:val="num" w:pos="720"/>
        </w:tabs>
        <w:ind w:left="720" w:hanging="360"/>
      </w:pPr>
      <w:rPr>
        <w:rFonts w:ascii="Symbol" w:hAnsi="Symbol" w:cs="Symbol" w:hint="default"/>
        <w:sz w:val="20"/>
        <w:szCs w:val="20"/>
      </w:rPr>
    </w:lvl>
    <w:lvl w:ilvl="1" w:tplc="CDDADA8C">
      <w:start w:val="1"/>
      <w:numFmt w:val="bullet"/>
      <w:lvlText w:val="o"/>
      <w:lvlJc w:val="left"/>
      <w:pPr>
        <w:tabs>
          <w:tab w:val="num" w:pos="1440"/>
        </w:tabs>
        <w:ind w:left="1440" w:hanging="360"/>
      </w:pPr>
      <w:rPr>
        <w:rFonts w:ascii="Courier New" w:hAnsi="Courier New" w:cs="Courier New" w:hint="default"/>
        <w:sz w:val="20"/>
        <w:szCs w:val="20"/>
      </w:rPr>
    </w:lvl>
    <w:lvl w:ilvl="2" w:tplc="A85A19C0">
      <w:start w:val="1"/>
      <w:numFmt w:val="bullet"/>
      <w:lvlText w:val=""/>
      <w:lvlJc w:val="left"/>
      <w:pPr>
        <w:tabs>
          <w:tab w:val="num" w:pos="2160"/>
        </w:tabs>
        <w:ind w:left="2160" w:hanging="360"/>
      </w:pPr>
      <w:rPr>
        <w:rFonts w:ascii="Wingdings" w:hAnsi="Wingdings" w:cs="Wingdings" w:hint="default"/>
        <w:sz w:val="20"/>
        <w:szCs w:val="20"/>
      </w:rPr>
    </w:lvl>
    <w:lvl w:ilvl="3" w:tplc="325A1EF0">
      <w:start w:val="1"/>
      <w:numFmt w:val="bullet"/>
      <w:lvlText w:val=""/>
      <w:lvlJc w:val="left"/>
      <w:pPr>
        <w:tabs>
          <w:tab w:val="num" w:pos="2880"/>
        </w:tabs>
        <w:ind w:left="2880" w:hanging="360"/>
      </w:pPr>
      <w:rPr>
        <w:rFonts w:ascii="Wingdings" w:hAnsi="Wingdings" w:cs="Wingdings" w:hint="default"/>
        <w:sz w:val="20"/>
        <w:szCs w:val="20"/>
      </w:rPr>
    </w:lvl>
    <w:lvl w:ilvl="4" w:tplc="346EE9C0">
      <w:start w:val="1"/>
      <w:numFmt w:val="bullet"/>
      <w:lvlText w:val=""/>
      <w:lvlJc w:val="left"/>
      <w:pPr>
        <w:tabs>
          <w:tab w:val="num" w:pos="3600"/>
        </w:tabs>
        <w:ind w:left="3600" w:hanging="360"/>
      </w:pPr>
      <w:rPr>
        <w:rFonts w:ascii="Wingdings" w:hAnsi="Wingdings" w:cs="Wingdings" w:hint="default"/>
        <w:sz w:val="20"/>
        <w:szCs w:val="20"/>
      </w:rPr>
    </w:lvl>
    <w:lvl w:ilvl="5" w:tplc="FB9A0F5E">
      <w:start w:val="1"/>
      <w:numFmt w:val="bullet"/>
      <w:lvlText w:val=""/>
      <w:lvlJc w:val="left"/>
      <w:pPr>
        <w:tabs>
          <w:tab w:val="num" w:pos="4320"/>
        </w:tabs>
        <w:ind w:left="4320" w:hanging="360"/>
      </w:pPr>
      <w:rPr>
        <w:rFonts w:ascii="Wingdings" w:hAnsi="Wingdings" w:cs="Wingdings" w:hint="default"/>
        <w:sz w:val="20"/>
        <w:szCs w:val="20"/>
      </w:rPr>
    </w:lvl>
    <w:lvl w:ilvl="6" w:tplc="07BAA8DE">
      <w:start w:val="1"/>
      <w:numFmt w:val="bullet"/>
      <w:lvlText w:val=""/>
      <w:lvlJc w:val="left"/>
      <w:pPr>
        <w:tabs>
          <w:tab w:val="num" w:pos="5040"/>
        </w:tabs>
        <w:ind w:left="5040" w:hanging="360"/>
      </w:pPr>
      <w:rPr>
        <w:rFonts w:ascii="Wingdings" w:hAnsi="Wingdings" w:cs="Wingdings" w:hint="default"/>
        <w:sz w:val="20"/>
        <w:szCs w:val="20"/>
      </w:rPr>
    </w:lvl>
    <w:lvl w:ilvl="7" w:tplc="C57A8F5A">
      <w:start w:val="1"/>
      <w:numFmt w:val="bullet"/>
      <w:lvlText w:val=""/>
      <w:lvlJc w:val="left"/>
      <w:pPr>
        <w:tabs>
          <w:tab w:val="num" w:pos="5760"/>
        </w:tabs>
        <w:ind w:left="5760" w:hanging="360"/>
      </w:pPr>
      <w:rPr>
        <w:rFonts w:ascii="Wingdings" w:hAnsi="Wingdings" w:cs="Wingdings" w:hint="default"/>
        <w:sz w:val="20"/>
        <w:szCs w:val="20"/>
      </w:rPr>
    </w:lvl>
    <w:lvl w:ilvl="8" w:tplc="06621E9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7EC47B1C"/>
    <w:multiLevelType w:val="hybridMultilevel"/>
    <w:tmpl w:val="4DF6457C"/>
    <w:lvl w:ilvl="0" w:tplc="2F727F22">
      <w:start w:val="1"/>
      <w:numFmt w:val="decimal"/>
      <w:lvlText w:val="%1."/>
      <w:lvlJc w:val="left"/>
      <w:pPr>
        <w:tabs>
          <w:tab w:val="num" w:pos="720"/>
        </w:tabs>
        <w:ind w:left="720" w:hanging="360"/>
      </w:pPr>
    </w:lvl>
    <w:lvl w:ilvl="1" w:tplc="B9B6342A">
      <w:start w:val="1"/>
      <w:numFmt w:val="decimal"/>
      <w:lvlText w:val="%2."/>
      <w:lvlJc w:val="left"/>
      <w:pPr>
        <w:tabs>
          <w:tab w:val="num" w:pos="1440"/>
        </w:tabs>
        <w:ind w:left="1440" w:hanging="360"/>
      </w:pPr>
    </w:lvl>
    <w:lvl w:ilvl="2" w:tplc="7D408FF2">
      <w:start w:val="1"/>
      <w:numFmt w:val="decimal"/>
      <w:lvlText w:val="%3."/>
      <w:lvlJc w:val="left"/>
      <w:pPr>
        <w:tabs>
          <w:tab w:val="num" w:pos="2160"/>
        </w:tabs>
        <w:ind w:left="2160" w:hanging="360"/>
      </w:pPr>
    </w:lvl>
    <w:lvl w:ilvl="3" w:tplc="9D3EDB38">
      <w:start w:val="1"/>
      <w:numFmt w:val="decimal"/>
      <w:lvlText w:val="%4."/>
      <w:lvlJc w:val="left"/>
      <w:pPr>
        <w:tabs>
          <w:tab w:val="num" w:pos="2880"/>
        </w:tabs>
        <w:ind w:left="2880" w:hanging="360"/>
      </w:pPr>
    </w:lvl>
    <w:lvl w:ilvl="4" w:tplc="7C8A5F5A">
      <w:start w:val="1"/>
      <w:numFmt w:val="decimal"/>
      <w:lvlText w:val="%5."/>
      <w:lvlJc w:val="left"/>
      <w:pPr>
        <w:tabs>
          <w:tab w:val="num" w:pos="3600"/>
        </w:tabs>
        <w:ind w:left="3600" w:hanging="360"/>
      </w:pPr>
    </w:lvl>
    <w:lvl w:ilvl="5" w:tplc="868A02A2">
      <w:start w:val="1"/>
      <w:numFmt w:val="decimal"/>
      <w:lvlText w:val="%6."/>
      <w:lvlJc w:val="left"/>
      <w:pPr>
        <w:tabs>
          <w:tab w:val="num" w:pos="4320"/>
        </w:tabs>
        <w:ind w:left="4320" w:hanging="360"/>
      </w:pPr>
    </w:lvl>
    <w:lvl w:ilvl="6" w:tplc="3A9E3974">
      <w:start w:val="1"/>
      <w:numFmt w:val="decimal"/>
      <w:lvlText w:val="%7."/>
      <w:lvlJc w:val="left"/>
      <w:pPr>
        <w:tabs>
          <w:tab w:val="num" w:pos="5040"/>
        </w:tabs>
        <w:ind w:left="5040" w:hanging="360"/>
      </w:pPr>
    </w:lvl>
    <w:lvl w:ilvl="7" w:tplc="71183394">
      <w:start w:val="1"/>
      <w:numFmt w:val="decimal"/>
      <w:lvlText w:val="%8."/>
      <w:lvlJc w:val="left"/>
      <w:pPr>
        <w:tabs>
          <w:tab w:val="num" w:pos="5760"/>
        </w:tabs>
        <w:ind w:left="5760" w:hanging="360"/>
      </w:pPr>
    </w:lvl>
    <w:lvl w:ilvl="8" w:tplc="36549A60">
      <w:start w:val="1"/>
      <w:numFmt w:val="decimal"/>
      <w:lvlText w:val="%9."/>
      <w:lvlJc w:val="left"/>
      <w:pPr>
        <w:tabs>
          <w:tab w:val="num" w:pos="6480"/>
        </w:tabs>
        <w:ind w:left="6480" w:hanging="360"/>
      </w:pPr>
    </w:lvl>
  </w:abstractNum>
  <w:num w:numId="1">
    <w:abstractNumId w:val="19"/>
  </w:num>
  <w:num w:numId="2">
    <w:abstractNumId w:val="13"/>
  </w:num>
  <w:num w:numId="3">
    <w:abstractNumId w:val="5"/>
  </w:num>
  <w:num w:numId="4">
    <w:abstractNumId w:val="8"/>
  </w:num>
  <w:num w:numId="5">
    <w:abstractNumId w:val="17"/>
  </w:num>
  <w:num w:numId="6">
    <w:abstractNumId w:val="15"/>
  </w:num>
  <w:num w:numId="7">
    <w:abstractNumId w:val="11"/>
  </w:num>
  <w:num w:numId="8">
    <w:abstractNumId w:val="7"/>
  </w:num>
  <w:num w:numId="9">
    <w:abstractNumId w:val="18"/>
  </w:num>
  <w:num w:numId="10">
    <w:abstractNumId w:val="6"/>
  </w:num>
  <w:num w:numId="11">
    <w:abstractNumId w:val="16"/>
  </w:num>
  <w:num w:numId="12">
    <w:abstractNumId w:val="9"/>
  </w:num>
  <w:num w:numId="13">
    <w:abstractNumId w:val="3"/>
  </w:num>
  <w:num w:numId="14">
    <w:abstractNumId w:val="0"/>
  </w:num>
  <w:num w:numId="15">
    <w:abstractNumId w:val="12"/>
  </w:num>
  <w:num w:numId="16">
    <w:abstractNumId w:val="1"/>
  </w:num>
  <w:num w:numId="17">
    <w:abstractNumId w:val="4"/>
  </w:num>
  <w:num w:numId="18">
    <w:abstractNumId w:val="2"/>
  </w:num>
  <w:num w:numId="19">
    <w:abstractNumId w:val="1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06BA"/>
    <w:rsid w:val="007006BA"/>
    <w:rsid w:val="00944320"/>
    <w:rsid w:val="00945E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D801078-3843-40D6-8429-449B06F6A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Pr>
      <w:b/>
      <w:bCs/>
    </w:rPr>
  </w:style>
  <w:style w:type="character" w:styleId="a4">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5165</Words>
  <Characters>2945</Characters>
  <Application>Microsoft Office Word</Application>
  <DocSecurity>0</DocSecurity>
  <Lines>24</Lines>
  <Paragraphs>16</Paragraphs>
  <ScaleCrop>false</ScaleCrop>
  <Company>PERSONAL COMPUTERS</Company>
  <LinksUpToDate>false</LinksUpToDate>
  <CharactersWithSpaces>8094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Оппортунистические инфекции и опухоли</dc:title>
  <dc:subject/>
  <dc:creator>USER</dc:creator>
  <cp:keywords/>
  <dc:description/>
  <cp:lastModifiedBy>admin</cp:lastModifiedBy>
  <cp:revision>2</cp:revision>
  <dcterms:created xsi:type="dcterms:W3CDTF">2014-01-26T02:22:00Z</dcterms:created>
  <dcterms:modified xsi:type="dcterms:W3CDTF">2014-01-26T02:22:00Z</dcterms:modified>
</cp:coreProperties>
</file>