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4AB3" w:rsidRDefault="002C4AB3" w:rsidP="002C4AB3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64"/>
        </w:rPr>
      </w:pPr>
      <w:r w:rsidRPr="002C4AB3">
        <w:rPr>
          <w:rFonts w:ascii="Times New Roman" w:hAnsi="Times New Roman"/>
          <w:sz w:val="28"/>
          <w:szCs w:val="96"/>
        </w:rPr>
        <w:t>Бизнес-план</w:t>
      </w:r>
    </w:p>
    <w:p w:rsidR="002C4AB3" w:rsidRPr="002C4AB3" w:rsidRDefault="002C4AB3" w:rsidP="002C4AB3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64"/>
        </w:rPr>
      </w:pPr>
      <w:r w:rsidRPr="002C4AB3">
        <w:rPr>
          <w:rFonts w:ascii="Times New Roman" w:hAnsi="Times New Roman"/>
          <w:sz w:val="28"/>
          <w:szCs w:val="64"/>
        </w:rPr>
        <w:t>По дисциплине: Инвестирование</w:t>
      </w:r>
    </w:p>
    <w:p w:rsidR="002C4AB3" w:rsidRPr="002C4AB3" w:rsidRDefault="002C4AB3" w:rsidP="002C4AB3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 xml:space="preserve">Организация работы </w:t>
      </w:r>
      <w:r w:rsidRPr="002C4AB3">
        <w:rPr>
          <w:rFonts w:ascii="Times New Roman" w:hAnsi="Times New Roman"/>
          <w:sz w:val="28"/>
          <w:szCs w:val="96"/>
        </w:rPr>
        <w:t>парикмахерской</w:t>
      </w: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Подготовила:</w:t>
      </w: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Студентка группы Фк-26</w:t>
      </w: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Ахмедьянова Марина</w:t>
      </w: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</w:p>
    <w:p w:rsidR="00B16A03" w:rsidRPr="002201CF" w:rsidRDefault="00B16A03" w:rsidP="001E02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AB3">
        <w:br w:type="page"/>
      </w:r>
      <w:r w:rsidR="001E0293" w:rsidRPr="002201CF">
        <w:rPr>
          <w:rFonts w:ascii="Times New Roman" w:hAnsi="Times New Roman"/>
          <w:b/>
          <w:sz w:val="28"/>
          <w:szCs w:val="28"/>
        </w:rPr>
        <w:t>Содержание</w:t>
      </w:r>
    </w:p>
    <w:p w:rsidR="00B16A03" w:rsidRPr="002C4AB3" w:rsidRDefault="00B16A03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03" w:rsidRPr="002C4AB3" w:rsidRDefault="001E0293" w:rsidP="001E029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Резюме</w:t>
      </w:r>
    </w:p>
    <w:p w:rsidR="00B16A03" w:rsidRPr="002C4AB3" w:rsidRDefault="00B16A03" w:rsidP="001E029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2C4AB3">
        <w:rPr>
          <w:rFonts w:ascii="Times New Roman" w:hAnsi="Times New Roman"/>
          <w:sz w:val="28"/>
          <w:szCs w:val="32"/>
        </w:rPr>
        <w:t>Сущность предприятия</w:t>
      </w:r>
    </w:p>
    <w:p w:rsidR="00B16A03" w:rsidRPr="002C4AB3" w:rsidRDefault="00B16A03" w:rsidP="001E029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2C4AB3">
        <w:rPr>
          <w:rFonts w:ascii="Times New Roman" w:hAnsi="Times New Roman"/>
          <w:sz w:val="28"/>
          <w:szCs w:val="32"/>
        </w:rPr>
        <w:t>Анализ рынка</w:t>
      </w:r>
    </w:p>
    <w:p w:rsidR="00B16A03" w:rsidRPr="002C4AB3" w:rsidRDefault="00B16A03" w:rsidP="001E029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2C4AB3">
        <w:rPr>
          <w:rFonts w:ascii="Times New Roman" w:hAnsi="Times New Roman"/>
          <w:sz w:val="28"/>
          <w:szCs w:val="32"/>
        </w:rPr>
        <w:t>Местонахождение и собственность предприятия</w:t>
      </w:r>
    </w:p>
    <w:p w:rsidR="00B16A03" w:rsidRPr="002C4AB3" w:rsidRDefault="00B16A03" w:rsidP="001E029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2C4AB3">
        <w:rPr>
          <w:rFonts w:ascii="Times New Roman" w:hAnsi="Times New Roman"/>
          <w:sz w:val="28"/>
          <w:szCs w:val="32"/>
        </w:rPr>
        <w:t>Производственный план</w:t>
      </w:r>
    </w:p>
    <w:p w:rsidR="00B16A03" w:rsidRPr="002C4AB3" w:rsidRDefault="00B16A03" w:rsidP="001E029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2C4AB3">
        <w:rPr>
          <w:rFonts w:ascii="Times New Roman" w:hAnsi="Times New Roman"/>
          <w:sz w:val="28"/>
          <w:szCs w:val="32"/>
        </w:rPr>
        <w:t>Анализ риска</w:t>
      </w:r>
    </w:p>
    <w:p w:rsidR="00510238" w:rsidRPr="00510238" w:rsidRDefault="00B16A03" w:rsidP="005102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4"/>
          <w:lang w:val="uk-UA"/>
        </w:rPr>
      </w:pPr>
      <w:r w:rsidRPr="002C4AB3">
        <w:rPr>
          <w:rFonts w:ascii="Times New Roman" w:hAnsi="Times New Roman"/>
          <w:sz w:val="28"/>
          <w:szCs w:val="34"/>
          <w:lang w:val="uk-UA"/>
        </w:rPr>
        <w:br w:type="page"/>
      </w:r>
      <w:r w:rsidR="00510238" w:rsidRPr="00510238">
        <w:rPr>
          <w:rFonts w:ascii="Times New Roman" w:hAnsi="Times New Roman"/>
          <w:b/>
          <w:sz w:val="28"/>
          <w:szCs w:val="34"/>
          <w:lang w:val="uk-UA"/>
        </w:rPr>
        <w:t>1. Резюме</w:t>
      </w:r>
    </w:p>
    <w:p w:rsidR="00314BB1" w:rsidRPr="002C4AB3" w:rsidRDefault="00314BB1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3E1" w:rsidRPr="002C4AB3" w:rsidRDefault="00B179B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4AB3">
        <w:rPr>
          <w:rFonts w:ascii="Times New Roman" w:hAnsi="Times New Roman"/>
          <w:sz w:val="28"/>
          <w:szCs w:val="28"/>
        </w:rPr>
        <w:t>Салон-парикмахерская будет оказывать услуги: стрижка мужская, женская, детская; окраска, химические завивка; мелирование, тонирование; прически свадебные, вечерние; прокалывание ушей</w:t>
      </w:r>
      <w:r w:rsidR="00670997" w:rsidRPr="002C4AB3">
        <w:rPr>
          <w:rFonts w:ascii="Times New Roman" w:hAnsi="Times New Roman"/>
          <w:sz w:val="28"/>
          <w:szCs w:val="28"/>
        </w:rPr>
        <w:t>; предоставляются косметические услуги</w:t>
      </w:r>
      <w:r w:rsidR="0021288D" w:rsidRPr="002C4AB3">
        <w:rPr>
          <w:rFonts w:ascii="Times New Roman" w:hAnsi="Times New Roman"/>
          <w:sz w:val="28"/>
          <w:szCs w:val="28"/>
        </w:rPr>
        <w:t>,</w:t>
      </w:r>
      <w:r w:rsidR="0021288D" w:rsidRPr="002C4AB3">
        <w:rPr>
          <w:rFonts w:ascii="Times New Roman" w:hAnsi="Times New Roman"/>
          <w:sz w:val="28"/>
        </w:rPr>
        <w:t xml:space="preserve"> </w:t>
      </w:r>
      <w:r w:rsidR="0021288D" w:rsidRPr="002C4AB3">
        <w:rPr>
          <w:rFonts w:ascii="Times New Roman" w:hAnsi="Times New Roman"/>
          <w:sz w:val="28"/>
          <w:szCs w:val="28"/>
        </w:rPr>
        <w:t>которые будут предоставляться с применением профессиональной косметики</w:t>
      </w:r>
      <w:r w:rsidR="00080B2A">
        <w:rPr>
          <w:rFonts w:ascii="Times New Roman" w:hAnsi="Times New Roman"/>
          <w:sz w:val="28"/>
          <w:szCs w:val="28"/>
        </w:rPr>
        <w:t>.</w:t>
      </w:r>
    </w:p>
    <w:p w:rsidR="00B179BC" w:rsidRPr="002C4AB3" w:rsidRDefault="00B179B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Клиентами салона-парикмахерской являются жители города. Цены салона ориентированы на клиентов со средним достатком, т.е. со среднемесячной заработной платой. Тем </w:t>
      </w:r>
      <w:r w:rsidR="007E23A6" w:rsidRPr="002C4AB3">
        <w:rPr>
          <w:rFonts w:ascii="Times New Roman" w:hAnsi="Times New Roman"/>
          <w:sz w:val="28"/>
          <w:szCs w:val="28"/>
        </w:rPr>
        <w:t>более предполагается</w:t>
      </w:r>
      <w:r w:rsidRPr="002C4AB3">
        <w:rPr>
          <w:rFonts w:ascii="Times New Roman" w:hAnsi="Times New Roman"/>
          <w:sz w:val="28"/>
          <w:szCs w:val="28"/>
        </w:rPr>
        <w:t xml:space="preserve"> сохранить цены стабильными, при условии если это же будет гарантировано нашими поставщиками расходного инвентаря, с которым нас связывает соглашение, предусматривающее возможность повышения отпускных цен.</w:t>
      </w:r>
    </w:p>
    <w:p w:rsidR="00B179BC" w:rsidRPr="002C4AB3" w:rsidRDefault="00B179B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Салон оказывает услуги на высоком уровне, но особо не дорогие, актуальные, престижные, пользующиеся большим спросом.</w:t>
      </w:r>
    </w:p>
    <w:p w:rsidR="00B179BC" w:rsidRPr="002C4AB3" w:rsidRDefault="00B179B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4AB3">
        <w:rPr>
          <w:rFonts w:ascii="Times New Roman" w:hAnsi="Times New Roman"/>
          <w:sz w:val="28"/>
          <w:szCs w:val="28"/>
        </w:rPr>
        <w:t>Прибыль формируется как разность между объемом реализации услуг и затратами на покупку товаров с учетом собственных издержек.</w:t>
      </w:r>
    </w:p>
    <w:p w:rsidR="00927CCA" w:rsidRPr="002C4AB3" w:rsidRDefault="00927CC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За счет рекламы салон предполагает привлечь как можно больш</w:t>
      </w:r>
      <w:r w:rsidR="00080B2A">
        <w:rPr>
          <w:rFonts w:ascii="Times New Roman" w:hAnsi="Times New Roman"/>
          <w:sz w:val="28"/>
          <w:szCs w:val="28"/>
        </w:rPr>
        <w:t>е клиентов.</w:t>
      </w:r>
    </w:p>
    <w:p w:rsidR="00927CCA" w:rsidRPr="002C4AB3" w:rsidRDefault="00927CC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4AB3">
        <w:rPr>
          <w:rFonts w:ascii="Times New Roman" w:hAnsi="Times New Roman"/>
          <w:sz w:val="28"/>
          <w:szCs w:val="28"/>
        </w:rPr>
        <w:t>Возможно намеренное расширение рынка своих услуг за счет увеличения территории обслуживания. Для этого понадобится открытие новых салонов по всему городу.</w:t>
      </w:r>
    </w:p>
    <w:p w:rsidR="00384D2B" w:rsidRPr="002C4AB3" w:rsidRDefault="00B179B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4AB3">
        <w:rPr>
          <w:rFonts w:ascii="Times New Roman" w:hAnsi="Times New Roman"/>
          <w:sz w:val="28"/>
          <w:szCs w:val="28"/>
        </w:rPr>
        <w:t xml:space="preserve">Салон </w:t>
      </w:r>
      <w:r w:rsidR="00927CCA" w:rsidRPr="002C4AB3">
        <w:rPr>
          <w:rFonts w:ascii="Times New Roman" w:hAnsi="Times New Roman"/>
          <w:sz w:val="28"/>
          <w:szCs w:val="28"/>
          <w:lang w:val="uk-UA"/>
        </w:rPr>
        <w:t xml:space="preserve">будет </w:t>
      </w:r>
      <w:r w:rsidR="00927CCA" w:rsidRPr="002C4AB3">
        <w:rPr>
          <w:rFonts w:ascii="Times New Roman" w:hAnsi="Times New Roman"/>
          <w:sz w:val="28"/>
          <w:szCs w:val="28"/>
        </w:rPr>
        <w:t>работа</w:t>
      </w:r>
      <w:r w:rsidR="00927CCA" w:rsidRPr="002C4AB3">
        <w:rPr>
          <w:rFonts w:ascii="Times New Roman" w:hAnsi="Times New Roman"/>
          <w:sz w:val="28"/>
          <w:szCs w:val="28"/>
          <w:lang w:val="uk-UA"/>
        </w:rPr>
        <w:t>ть</w:t>
      </w:r>
      <w:r w:rsidRPr="002C4AB3">
        <w:rPr>
          <w:rFonts w:ascii="Times New Roman" w:hAnsi="Times New Roman"/>
          <w:sz w:val="28"/>
          <w:szCs w:val="28"/>
        </w:rPr>
        <w:t xml:space="preserve"> с 8-00 до 19-00, в выходные с 9-00 до 16-00.</w:t>
      </w:r>
    </w:p>
    <w:p w:rsidR="00455050" w:rsidRPr="002C4AB3" w:rsidRDefault="00B179B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Помимо затрат на покупку, предполагается вложить средства в ремонт помещения, его реконструкцию, рекламу, благоустройство вокруг здания.</w:t>
      </w:r>
    </w:p>
    <w:p w:rsidR="008D568D" w:rsidRPr="00080B2A" w:rsidRDefault="00080B2A" w:rsidP="002C4AB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br w:type="page"/>
      </w:r>
      <w:r w:rsidR="008D568D" w:rsidRPr="00080B2A">
        <w:rPr>
          <w:rFonts w:ascii="Times New Roman" w:hAnsi="Times New Roman"/>
          <w:b/>
          <w:sz w:val="28"/>
          <w:szCs w:val="34"/>
        </w:rPr>
        <w:t>Сущность предприятия</w:t>
      </w:r>
    </w:p>
    <w:p w:rsidR="008D568D" w:rsidRPr="002C4AB3" w:rsidRDefault="008D568D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568D" w:rsidRPr="002C4AB3" w:rsidRDefault="008D568D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Несомненно, что главной услугой салона-парикмахерской является стрижка. Стрижка волос - одна из самых сложных, но и самых распространенных операций, выполняемых в салонах-парикмахерских. От качества стрижки зависит внешний вид прически и ее долговечность. Стрижку волос называют фундаментом прически. В последнее время стрижка как самостоятельная операция выполняется все реже. Поэтому наши специалисты мастерски выполняют прически, ведь они придают уверенность в себе и хорошее настроение. Красивые волосы - одно из самых главных украшений, то, чем так щедро одарила природа, надо беречь и правильно за ними ухаживать, а мастера-специалисты помогут правильным советом по уходу за волосами и выборе стрижки или прически.</w:t>
      </w:r>
    </w:p>
    <w:p w:rsidR="008D568D" w:rsidRPr="002C4AB3" w:rsidRDefault="008D568D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Самый быстрый способ изменить себя и изменить настроение - это окраска волос. Какой краской или оттеночным шампунем воспользоваться, какой цвет выбрать или какой фирме отдать предпочтение - в этом опять помогут разобраться мастера салона.</w:t>
      </w:r>
    </w:p>
    <w:p w:rsidR="008D568D" w:rsidRDefault="008D568D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Если клиенты не хотят кардинально менять свою внешность, они могут просто воспользоваться такой услугой, как мытье головы - это тоже ответственная процедура, потому что нужно правильно уметь подобрать шампунь, а затем правильно высушить волосы. При помощи фена, бигуди можно сделать укладку.</w:t>
      </w:r>
    </w:p>
    <w:p w:rsidR="009B73C1" w:rsidRPr="002C4AB3" w:rsidRDefault="009B73C1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68D" w:rsidRPr="00080B2A" w:rsidRDefault="004D0AC0" w:rsidP="002C4AB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4"/>
        </w:rPr>
      </w:pPr>
      <w:r w:rsidRPr="00080B2A">
        <w:rPr>
          <w:rFonts w:ascii="Times New Roman" w:hAnsi="Times New Roman"/>
          <w:b/>
          <w:sz w:val="28"/>
          <w:szCs w:val="34"/>
        </w:rPr>
        <w:t>Анализ рынка</w:t>
      </w:r>
    </w:p>
    <w:p w:rsidR="00774340" w:rsidRPr="002C4AB3" w:rsidRDefault="00774340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BB1" w:rsidRPr="002C4AB3" w:rsidRDefault="00774340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Рынок оказываемых услуг является локальным. Услугами пользуются в основном женщины, проживающие в домах, находящихся на расстоянии 10-15 минут ходьбы или те кто может за это же время достигнуть парикмахерской на общественном транспорте.</w:t>
      </w:r>
    </w:p>
    <w:p w:rsidR="00A02473" w:rsidRPr="002C4AB3" w:rsidRDefault="00A0247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У салона-парикмахерской имеется один конкурент, расположенный </w:t>
      </w:r>
      <w:r w:rsidR="0041108A" w:rsidRPr="002C4AB3">
        <w:rPr>
          <w:rFonts w:ascii="Times New Roman" w:hAnsi="Times New Roman"/>
          <w:sz w:val="28"/>
          <w:szCs w:val="28"/>
        </w:rPr>
        <w:t>в том же районе,</w:t>
      </w:r>
      <w:r w:rsidRPr="002C4AB3">
        <w:rPr>
          <w:rFonts w:ascii="Times New Roman" w:hAnsi="Times New Roman"/>
          <w:sz w:val="28"/>
          <w:szCs w:val="28"/>
        </w:rPr>
        <w:t xml:space="preserve"> </w:t>
      </w:r>
      <w:r w:rsidR="0041108A" w:rsidRPr="002C4AB3">
        <w:rPr>
          <w:rFonts w:ascii="Times New Roman" w:hAnsi="Times New Roman"/>
          <w:sz w:val="28"/>
          <w:szCs w:val="28"/>
        </w:rPr>
        <w:t>э</w:t>
      </w:r>
      <w:r w:rsidRPr="002C4AB3">
        <w:rPr>
          <w:rFonts w:ascii="Times New Roman" w:hAnsi="Times New Roman"/>
          <w:sz w:val="28"/>
          <w:szCs w:val="28"/>
        </w:rPr>
        <w:t xml:space="preserve">то салон </w:t>
      </w:r>
      <w:r w:rsidR="0041108A" w:rsidRPr="002C4AB3">
        <w:rPr>
          <w:rFonts w:ascii="Times New Roman" w:hAnsi="Times New Roman"/>
          <w:sz w:val="28"/>
          <w:szCs w:val="28"/>
        </w:rPr>
        <w:t>“</w:t>
      </w:r>
      <w:r w:rsidRPr="002C4AB3">
        <w:rPr>
          <w:rFonts w:ascii="Times New Roman" w:hAnsi="Times New Roman"/>
          <w:sz w:val="28"/>
          <w:szCs w:val="28"/>
        </w:rPr>
        <w:t>Мария</w:t>
      </w:r>
      <w:r w:rsidR="0041108A" w:rsidRPr="002C4AB3">
        <w:rPr>
          <w:rFonts w:ascii="Times New Roman" w:hAnsi="Times New Roman"/>
          <w:sz w:val="28"/>
          <w:szCs w:val="28"/>
        </w:rPr>
        <w:t>”.</w:t>
      </w:r>
      <w:r w:rsidR="00A77C1A" w:rsidRPr="002C4AB3">
        <w:rPr>
          <w:rFonts w:ascii="Times New Roman" w:hAnsi="Times New Roman"/>
          <w:sz w:val="28"/>
          <w:szCs w:val="28"/>
        </w:rPr>
        <w:t xml:space="preserve"> </w:t>
      </w:r>
      <w:r w:rsidR="0041108A" w:rsidRPr="002C4AB3">
        <w:rPr>
          <w:rFonts w:ascii="Times New Roman" w:hAnsi="Times New Roman"/>
          <w:sz w:val="28"/>
          <w:szCs w:val="28"/>
        </w:rPr>
        <w:t>Остальные парикмахерские расположены в дру</w:t>
      </w:r>
      <w:r w:rsidR="00A77C1A" w:rsidRPr="002C4AB3">
        <w:rPr>
          <w:rFonts w:ascii="Times New Roman" w:hAnsi="Times New Roman"/>
          <w:sz w:val="28"/>
          <w:szCs w:val="28"/>
        </w:rPr>
        <w:t>ги</w:t>
      </w:r>
      <w:r w:rsidR="0041108A" w:rsidRPr="002C4AB3">
        <w:rPr>
          <w:rFonts w:ascii="Times New Roman" w:hAnsi="Times New Roman"/>
          <w:sz w:val="28"/>
          <w:szCs w:val="28"/>
        </w:rPr>
        <w:t>х районах и центре города и большой конкуренции для салона представлять не будут.</w:t>
      </w:r>
    </w:p>
    <w:p w:rsidR="00A77C1A" w:rsidRPr="002C4AB3" w:rsidRDefault="00A77C1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Наглядно, для представления общей картины на конкурентном рынке в данной отрасли в городе, можно увидеть в приведенной ниже таблице:</w:t>
      </w:r>
    </w:p>
    <w:p w:rsidR="00D41A09" w:rsidRPr="002C4AB3" w:rsidRDefault="004B22CE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A64">
        <w:rPr>
          <w:rFonts w:ascii="Times New Roman" w:hAnsi="Times New Roman"/>
          <w:i/>
          <w:sz w:val="28"/>
          <w:szCs w:val="28"/>
        </w:rPr>
        <w:t>Сильные и слабые стороны са</w:t>
      </w:r>
      <w:r w:rsidR="0041763C" w:rsidRPr="00A91A64">
        <w:rPr>
          <w:rFonts w:ascii="Times New Roman" w:hAnsi="Times New Roman"/>
          <w:i/>
          <w:sz w:val="28"/>
          <w:szCs w:val="28"/>
        </w:rPr>
        <w:t>лона-конкурента</w:t>
      </w:r>
      <w:r w:rsidR="0041763C" w:rsidRPr="002C4AB3">
        <w:rPr>
          <w:rFonts w:ascii="Times New Roman" w:hAnsi="Times New Roman"/>
          <w:sz w:val="28"/>
          <w:szCs w:val="28"/>
        </w:rPr>
        <w:t>:</w:t>
      </w:r>
    </w:p>
    <w:p w:rsidR="00A77C1A" w:rsidRPr="002C4AB3" w:rsidRDefault="005064D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C4AB3">
        <w:rPr>
          <w:rFonts w:ascii="Times New Roman" w:hAnsi="Times New Roman"/>
          <w:sz w:val="28"/>
          <w:szCs w:val="28"/>
          <w:u w:val="single"/>
        </w:rPr>
        <w:t>Салон “</w:t>
      </w:r>
      <w:r w:rsidR="0041763C" w:rsidRPr="002C4AB3">
        <w:rPr>
          <w:rFonts w:ascii="Times New Roman" w:hAnsi="Times New Roman"/>
          <w:sz w:val="28"/>
          <w:szCs w:val="28"/>
          <w:u w:val="single"/>
        </w:rPr>
        <w:t>Мария</w:t>
      </w:r>
      <w:r w:rsidRPr="002C4AB3">
        <w:rPr>
          <w:rFonts w:ascii="Times New Roman" w:hAnsi="Times New Roman"/>
          <w:sz w:val="28"/>
          <w:szCs w:val="28"/>
          <w:u w:val="single"/>
        </w:rPr>
        <w:t>”</w:t>
      </w:r>
    </w:p>
    <w:p w:rsidR="00A77C1A" w:rsidRPr="002C4AB3" w:rsidRDefault="00A77C1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B4B">
        <w:rPr>
          <w:rFonts w:ascii="Times New Roman" w:hAnsi="Times New Roman"/>
          <w:i/>
          <w:sz w:val="28"/>
          <w:szCs w:val="28"/>
        </w:rPr>
        <w:t>Сильные</w:t>
      </w:r>
      <w:r w:rsidRPr="002C4AB3">
        <w:rPr>
          <w:rFonts w:ascii="Times New Roman" w:hAnsi="Times New Roman"/>
          <w:sz w:val="28"/>
          <w:szCs w:val="28"/>
        </w:rPr>
        <w:t xml:space="preserve"> стороны: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Высокий уровень обслуживания;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Есть маникюрные услуги;</w:t>
      </w:r>
    </w:p>
    <w:p w:rsidR="00A77C1A" w:rsidRPr="002C4AB3" w:rsidRDefault="00A77C1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B4B">
        <w:rPr>
          <w:rFonts w:ascii="Times New Roman" w:hAnsi="Times New Roman"/>
          <w:i/>
          <w:sz w:val="28"/>
          <w:szCs w:val="28"/>
        </w:rPr>
        <w:t xml:space="preserve">Слабые </w:t>
      </w:r>
      <w:r w:rsidRPr="002C4AB3">
        <w:rPr>
          <w:rFonts w:ascii="Times New Roman" w:hAnsi="Times New Roman"/>
          <w:sz w:val="28"/>
          <w:szCs w:val="28"/>
        </w:rPr>
        <w:t>стороны: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Высокие цены предоставляемых услуг;</w:t>
      </w:r>
    </w:p>
    <w:p w:rsidR="00D41A09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Малая численность специалистов, что не позво</w:t>
      </w:r>
      <w:r w:rsidR="00C320BB">
        <w:rPr>
          <w:rFonts w:ascii="Times New Roman" w:hAnsi="Times New Roman"/>
          <w:sz w:val="28"/>
          <w:szCs w:val="28"/>
        </w:rPr>
        <w:t>ляет обслужить больше клиентов.</w:t>
      </w:r>
    </w:p>
    <w:p w:rsidR="00D41A09" w:rsidRPr="002C4AB3" w:rsidRDefault="0041763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C4AB3">
        <w:rPr>
          <w:rFonts w:ascii="Times New Roman" w:hAnsi="Times New Roman"/>
          <w:sz w:val="28"/>
          <w:szCs w:val="28"/>
          <w:u w:val="single"/>
        </w:rPr>
        <w:t>Сало</w:t>
      </w:r>
      <w:r w:rsidR="00D41A09" w:rsidRPr="002C4AB3">
        <w:rPr>
          <w:rFonts w:ascii="Times New Roman" w:hAnsi="Times New Roman"/>
          <w:sz w:val="28"/>
          <w:szCs w:val="28"/>
          <w:u w:val="single"/>
        </w:rPr>
        <w:t xml:space="preserve">н </w:t>
      </w:r>
      <w:r w:rsidR="00670997" w:rsidRPr="002C4A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64D3" w:rsidRPr="002C4AB3">
        <w:rPr>
          <w:rFonts w:ascii="Times New Roman" w:hAnsi="Times New Roman"/>
          <w:sz w:val="28"/>
          <w:szCs w:val="28"/>
          <w:u w:val="single"/>
        </w:rPr>
        <w:t>“Красотка”</w:t>
      </w:r>
    </w:p>
    <w:p w:rsidR="00A77C1A" w:rsidRPr="002C4AB3" w:rsidRDefault="00A77C1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B4B">
        <w:rPr>
          <w:rFonts w:ascii="Times New Roman" w:hAnsi="Times New Roman"/>
          <w:i/>
          <w:sz w:val="28"/>
          <w:szCs w:val="28"/>
        </w:rPr>
        <w:t>Сильные</w:t>
      </w:r>
      <w:r w:rsidRPr="002C4AB3">
        <w:rPr>
          <w:rFonts w:ascii="Times New Roman" w:hAnsi="Times New Roman"/>
          <w:sz w:val="28"/>
          <w:szCs w:val="28"/>
        </w:rPr>
        <w:t xml:space="preserve"> стороны: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Высокий уровень обслуживания;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Приемлемые цены;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Удачное расположение салона;</w:t>
      </w:r>
    </w:p>
    <w:p w:rsidR="00670997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670997" w:rsidRPr="002C4AB3">
        <w:rPr>
          <w:rFonts w:ascii="Times New Roman" w:hAnsi="Times New Roman"/>
          <w:sz w:val="28"/>
          <w:szCs w:val="28"/>
        </w:rPr>
        <w:t>Предоставляются косметические услуги;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Специалистам предоставляется возможность повышения квалификации.</w:t>
      </w:r>
    </w:p>
    <w:p w:rsidR="006B6FE3" w:rsidRPr="002C4AB3" w:rsidRDefault="00A77C1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B4B">
        <w:rPr>
          <w:rFonts w:ascii="Times New Roman" w:hAnsi="Times New Roman"/>
          <w:i/>
          <w:sz w:val="28"/>
          <w:szCs w:val="28"/>
        </w:rPr>
        <w:t xml:space="preserve">Слабые </w:t>
      </w:r>
      <w:r w:rsidRPr="002C4AB3">
        <w:rPr>
          <w:rFonts w:ascii="Times New Roman" w:hAnsi="Times New Roman"/>
          <w:sz w:val="28"/>
          <w:szCs w:val="28"/>
        </w:rPr>
        <w:t>стороны:</w:t>
      </w:r>
    </w:p>
    <w:p w:rsidR="00A77C1A" w:rsidRPr="002C4AB3" w:rsidRDefault="006B6FE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 - </w:t>
      </w:r>
      <w:r w:rsidR="00A77C1A" w:rsidRPr="002C4AB3">
        <w:rPr>
          <w:rFonts w:ascii="Times New Roman" w:hAnsi="Times New Roman"/>
          <w:sz w:val="28"/>
          <w:szCs w:val="28"/>
        </w:rPr>
        <w:t>Пока не предоставляется больше никаких дополнительных услуг.</w:t>
      </w:r>
    </w:p>
    <w:p w:rsidR="008D568D" w:rsidRPr="002C4AB3" w:rsidRDefault="008D568D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2CE" w:rsidRPr="00311B4B" w:rsidRDefault="002B58BC" w:rsidP="002C4A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1B4B">
        <w:rPr>
          <w:rFonts w:ascii="Times New Roman" w:hAnsi="Times New Roman"/>
          <w:b/>
          <w:sz w:val="28"/>
          <w:szCs w:val="28"/>
        </w:rPr>
        <w:t>4</w:t>
      </w:r>
      <w:r w:rsidR="0055768E" w:rsidRPr="00311B4B">
        <w:rPr>
          <w:rFonts w:ascii="Times New Roman" w:hAnsi="Times New Roman"/>
          <w:b/>
          <w:sz w:val="28"/>
          <w:szCs w:val="28"/>
        </w:rPr>
        <w:t>.</w:t>
      </w:r>
      <w:r w:rsidRPr="00311B4B">
        <w:rPr>
          <w:rFonts w:ascii="Times New Roman" w:hAnsi="Times New Roman"/>
          <w:b/>
          <w:sz w:val="28"/>
          <w:szCs w:val="28"/>
        </w:rPr>
        <w:t xml:space="preserve"> </w:t>
      </w:r>
      <w:r w:rsidR="0055768E" w:rsidRPr="00311B4B">
        <w:rPr>
          <w:rFonts w:ascii="Times New Roman" w:hAnsi="Times New Roman"/>
          <w:b/>
          <w:sz w:val="28"/>
          <w:szCs w:val="34"/>
        </w:rPr>
        <w:t>Местонахождение и собственность предприятия</w:t>
      </w:r>
    </w:p>
    <w:p w:rsidR="0055768E" w:rsidRPr="002C4AB3" w:rsidRDefault="0055768E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68E" w:rsidRPr="002C4AB3" w:rsidRDefault="0021288D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Салон-парикмахерская </w:t>
      </w:r>
      <w:r w:rsidR="00D329F9" w:rsidRPr="002C4AB3">
        <w:rPr>
          <w:rFonts w:ascii="Times New Roman" w:hAnsi="Times New Roman"/>
          <w:sz w:val="28"/>
          <w:szCs w:val="28"/>
        </w:rPr>
        <w:t xml:space="preserve">“Красотка” </w:t>
      </w:r>
      <w:r w:rsidRPr="002C4AB3">
        <w:rPr>
          <w:rFonts w:ascii="Times New Roman" w:hAnsi="Times New Roman"/>
          <w:sz w:val="28"/>
          <w:szCs w:val="28"/>
        </w:rPr>
        <w:t>будет находит</w:t>
      </w:r>
      <w:r w:rsidR="00D343E1">
        <w:rPr>
          <w:rFonts w:ascii="Times New Roman" w:hAnsi="Times New Roman"/>
          <w:sz w:val="28"/>
          <w:szCs w:val="28"/>
        </w:rPr>
        <w:t>ь</w:t>
      </w:r>
      <w:r w:rsidRPr="002C4AB3">
        <w:rPr>
          <w:rFonts w:ascii="Times New Roman" w:hAnsi="Times New Roman"/>
          <w:sz w:val="28"/>
          <w:szCs w:val="28"/>
        </w:rPr>
        <w:t>ся по адресу:</w:t>
      </w:r>
    </w:p>
    <w:p w:rsidR="0021288D" w:rsidRPr="002C4AB3" w:rsidRDefault="0021288D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 xml:space="preserve">Г. Павлоград, ул. Малиновского </w:t>
      </w:r>
      <w:r w:rsidR="002B117D" w:rsidRPr="002C4AB3">
        <w:rPr>
          <w:rFonts w:ascii="Times New Roman" w:hAnsi="Times New Roman"/>
          <w:sz w:val="28"/>
          <w:szCs w:val="28"/>
        </w:rPr>
        <w:t>1.</w:t>
      </w:r>
      <w:r w:rsidR="00B3679A" w:rsidRPr="002C4AB3">
        <w:rPr>
          <w:rFonts w:ascii="Times New Roman" w:hAnsi="Times New Roman"/>
          <w:sz w:val="28"/>
          <w:szCs w:val="28"/>
        </w:rPr>
        <w:t>, в трехкомнатной квартире на первом этаже.</w:t>
      </w:r>
    </w:p>
    <w:p w:rsidR="002B117D" w:rsidRPr="002C4AB3" w:rsidRDefault="000F3094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Предполагается арендовать помещение дл</w:t>
      </w:r>
      <w:r w:rsidR="00196F23" w:rsidRPr="002C4AB3">
        <w:rPr>
          <w:rFonts w:ascii="Times New Roman" w:hAnsi="Times New Roman"/>
          <w:sz w:val="28"/>
          <w:szCs w:val="28"/>
        </w:rPr>
        <w:t>я размещения реализуемых услуг.</w:t>
      </w:r>
    </w:p>
    <w:p w:rsidR="002707F9" w:rsidRPr="002C4AB3" w:rsidRDefault="002707F9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Здание сооружено из кирпича, имеет бетонный пол, покрытый линолеумом, есть система кондиционирования и отопления.</w:t>
      </w:r>
    </w:p>
    <w:p w:rsidR="00E2068E" w:rsidRPr="002C4AB3" w:rsidRDefault="002707F9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Имеются места для парковки автомобилей клиентов, по желанию клиенты могут оставлять свои автомобили на платной стоянке, которая находится недалеко от салона.</w:t>
      </w:r>
    </w:p>
    <w:p w:rsidR="00E2068E" w:rsidRPr="002C4AB3" w:rsidRDefault="0060115C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Предполагаемая форма собственности – малое частное предприятие. Данная форма дает возможность</w:t>
      </w:r>
      <w:r w:rsidR="00120A82" w:rsidRPr="002C4AB3">
        <w:rPr>
          <w:rFonts w:ascii="Times New Roman" w:hAnsi="Times New Roman"/>
          <w:sz w:val="28"/>
          <w:szCs w:val="28"/>
        </w:rPr>
        <w:t xml:space="preserve"> более гибкой и мобильной реакции на все изменения рынка, цены</w:t>
      </w:r>
      <w:r w:rsidR="00466EA3" w:rsidRPr="002C4AB3">
        <w:rPr>
          <w:rFonts w:ascii="Times New Roman" w:hAnsi="Times New Roman"/>
          <w:sz w:val="28"/>
          <w:szCs w:val="28"/>
        </w:rPr>
        <w:t>, спроса.</w:t>
      </w:r>
      <w:r w:rsidR="00D266B1">
        <w:rPr>
          <w:rFonts w:ascii="Times New Roman" w:hAnsi="Times New Roman"/>
          <w:sz w:val="28"/>
          <w:szCs w:val="28"/>
        </w:rPr>
        <w:t xml:space="preserve"> </w:t>
      </w:r>
      <w:r w:rsidR="00466EA3" w:rsidRPr="002C4AB3">
        <w:rPr>
          <w:rFonts w:ascii="Times New Roman" w:hAnsi="Times New Roman"/>
          <w:sz w:val="28"/>
          <w:szCs w:val="28"/>
        </w:rPr>
        <w:t xml:space="preserve">Целью </w:t>
      </w:r>
      <w:r w:rsidR="003C5F29" w:rsidRPr="002C4AB3">
        <w:rPr>
          <w:rFonts w:ascii="Times New Roman" w:hAnsi="Times New Roman"/>
          <w:sz w:val="28"/>
          <w:szCs w:val="28"/>
        </w:rPr>
        <w:t xml:space="preserve">данного предприятия является получение прибыли, обеспечение </w:t>
      </w:r>
      <w:r w:rsidR="00BF1878" w:rsidRPr="002C4AB3">
        <w:rPr>
          <w:rFonts w:ascii="Times New Roman" w:hAnsi="Times New Roman"/>
          <w:sz w:val="28"/>
          <w:szCs w:val="28"/>
        </w:rPr>
        <w:t>населения</w:t>
      </w:r>
      <w:r w:rsidR="003C5F29" w:rsidRPr="002C4AB3">
        <w:rPr>
          <w:rFonts w:ascii="Times New Roman" w:hAnsi="Times New Roman"/>
          <w:sz w:val="28"/>
          <w:szCs w:val="28"/>
        </w:rPr>
        <w:t xml:space="preserve"> необходимыми услугами</w:t>
      </w:r>
      <w:r w:rsidR="00E2068E" w:rsidRPr="002C4AB3">
        <w:rPr>
          <w:rFonts w:ascii="Times New Roman" w:hAnsi="Times New Roman"/>
          <w:sz w:val="28"/>
          <w:szCs w:val="28"/>
        </w:rPr>
        <w:t>.</w:t>
      </w:r>
      <w:r w:rsidR="00CA2D26" w:rsidRPr="002C4AB3">
        <w:rPr>
          <w:rFonts w:ascii="Times New Roman" w:hAnsi="Times New Roman"/>
          <w:sz w:val="28"/>
        </w:rPr>
        <w:t xml:space="preserve"> </w:t>
      </w:r>
      <w:r w:rsidR="00E2068E" w:rsidRPr="002C4AB3">
        <w:rPr>
          <w:rFonts w:ascii="Times New Roman" w:hAnsi="Times New Roman"/>
          <w:sz w:val="28"/>
          <w:szCs w:val="28"/>
        </w:rPr>
        <w:t>Возможно намеренное расширение рынка своих услуг за счет увеличения территории обслуживания. Для этого понадобится открытие новых салонов по всему городу.</w:t>
      </w:r>
    </w:p>
    <w:p w:rsidR="002A0813" w:rsidRPr="002C4AB3" w:rsidRDefault="002A0813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Салон-парикмахерская “Красотка”расположен в спальном районе, где конкуренция практически отсутствует, т.к. все салоны с подобными услугами находятся в центре города.</w:t>
      </w:r>
    </w:p>
    <w:p w:rsidR="002A0813" w:rsidRPr="002C4AB3" w:rsidRDefault="00876765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С</w:t>
      </w:r>
      <w:r w:rsidR="002A0813" w:rsidRPr="002C4AB3">
        <w:rPr>
          <w:rFonts w:ascii="Times New Roman" w:hAnsi="Times New Roman"/>
          <w:sz w:val="28"/>
          <w:szCs w:val="28"/>
        </w:rPr>
        <w:t xml:space="preserve">алон предполагает сделать обширную рекламу своих услуг в средствах массовой информации для привлечения большего количества клиентов. Планируется сделать заказ визитных карточек салона-парикмахерской </w:t>
      </w:r>
      <w:r w:rsidR="00F87A37" w:rsidRPr="002C4AB3">
        <w:rPr>
          <w:rFonts w:ascii="Times New Roman" w:hAnsi="Times New Roman"/>
          <w:sz w:val="28"/>
          <w:szCs w:val="28"/>
        </w:rPr>
        <w:t>“Красотка”</w:t>
      </w:r>
      <w:r w:rsidR="002A0813" w:rsidRPr="002C4AB3">
        <w:rPr>
          <w:rFonts w:ascii="Times New Roman" w:hAnsi="Times New Roman"/>
          <w:sz w:val="28"/>
          <w:szCs w:val="28"/>
        </w:rPr>
        <w:t>.</w:t>
      </w:r>
    </w:p>
    <w:p w:rsidR="00704D4B" w:rsidRPr="002C4AB3" w:rsidRDefault="00704D4B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D4B" w:rsidRPr="00C02919" w:rsidRDefault="00913EE6" w:rsidP="002C4AB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4"/>
        </w:rPr>
      </w:pPr>
      <w:r w:rsidRPr="00C02919">
        <w:rPr>
          <w:rFonts w:ascii="Times New Roman" w:hAnsi="Times New Roman"/>
          <w:b/>
          <w:sz w:val="28"/>
          <w:szCs w:val="34"/>
        </w:rPr>
        <w:t>Производственный план</w:t>
      </w:r>
    </w:p>
    <w:p w:rsidR="00704D4B" w:rsidRPr="002C4AB3" w:rsidRDefault="00704D4B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EEC" w:rsidRPr="002C4AB3" w:rsidRDefault="00A6616A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Цены на оборудование</w:t>
      </w:r>
      <w:r w:rsidR="00434EEC" w:rsidRPr="002C4AB3">
        <w:rPr>
          <w:rFonts w:ascii="Times New Roman" w:hAnsi="Times New Roman"/>
          <w:sz w:val="28"/>
          <w:szCs w:val="28"/>
        </w:rPr>
        <w:t>: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2685"/>
        <w:gridCol w:w="1375"/>
        <w:gridCol w:w="2130"/>
        <w:gridCol w:w="1504"/>
      </w:tblGrid>
      <w:tr w:rsidR="00434EEC" w:rsidRPr="00C02919" w:rsidTr="00C02919">
        <w:trPr>
          <w:trHeight w:val="677"/>
          <w:jc w:val="center"/>
        </w:trPr>
        <w:tc>
          <w:tcPr>
            <w:tcW w:w="1205" w:type="dxa"/>
          </w:tcPr>
          <w:p w:rsidR="00434EEC" w:rsidRPr="00C02919" w:rsidRDefault="00675BF5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2907" w:type="dxa"/>
          </w:tcPr>
          <w:p w:rsidR="00434EEC" w:rsidRPr="00C02919" w:rsidRDefault="00675BF5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Наименование товара</w:t>
            </w:r>
          </w:p>
        </w:tc>
        <w:tc>
          <w:tcPr>
            <w:tcW w:w="1513" w:type="dxa"/>
          </w:tcPr>
          <w:p w:rsidR="00434EEC" w:rsidRPr="00C02919" w:rsidRDefault="00675BF5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Кол-во</w:t>
            </w:r>
          </w:p>
        </w:tc>
        <w:tc>
          <w:tcPr>
            <w:tcW w:w="2300" w:type="dxa"/>
          </w:tcPr>
          <w:p w:rsidR="00434EEC" w:rsidRPr="00C02919" w:rsidRDefault="00675BF5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Закупочная цена за 1 ед.</w:t>
            </w:r>
          </w:p>
        </w:tc>
        <w:tc>
          <w:tcPr>
            <w:tcW w:w="1645" w:type="dxa"/>
          </w:tcPr>
          <w:p w:rsidR="00434EEC" w:rsidRPr="00C02919" w:rsidRDefault="00675BF5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Итого</w:t>
            </w:r>
          </w:p>
        </w:tc>
      </w:tr>
      <w:tr w:rsidR="00434EEC" w:rsidRPr="00C02919" w:rsidTr="00C02919">
        <w:trPr>
          <w:jc w:val="center"/>
        </w:trPr>
        <w:tc>
          <w:tcPr>
            <w:tcW w:w="1205" w:type="dxa"/>
          </w:tcPr>
          <w:p w:rsidR="00434EEC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907" w:type="dxa"/>
          </w:tcPr>
          <w:p w:rsidR="00434EEC" w:rsidRPr="00C02919" w:rsidRDefault="00201717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Контрольно-кассовый аппарат</w:t>
            </w:r>
          </w:p>
        </w:tc>
        <w:tc>
          <w:tcPr>
            <w:tcW w:w="1513" w:type="dxa"/>
          </w:tcPr>
          <w:p w:rsidR="00434EEC" w:rsidRPr="00C02919" w:rsidRDefault="00201717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300" w:type="dxa"/>
          </w:tcPr>
          <w:p w:rsidR="00434EEC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1645" w:type="dxa"/>
          </w:tcPr>
          <w:p w:rsidR="00434EEC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</w:tr>
      <w:tr w:rsidR="00434EEC" w:rsidRPr="00C02919" w:rsidTr="00C02919">
        <w:trPr>
          <w:jc w:val="center"/>
        </w:trPr>
        <w:tc>
          <w:tcPr>
            <w:tcW w:w="1205" w:type="dxa"/>
          </w:tcPr>
          <w:p w:rsidR="00434EEC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907" w:type="dxa"/>
          </w:tcPr>
          <w:p w:rsidR="00434EEC" w:rsidRPr="00C02919" w:rsidRDefault="00201717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Сушуар</w:t>
            </w:r>
          </w:p>
        </w:tc>
        <w:tc>
          <w:tcPr>
            <w:tcW w:w="1513" w:type="dxa"/>
          </w:tcPr>
          <w:p w:rsidR="00434EEC" w:rsidRPr="00C02919" w:rsidRDefault="009668C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300" w:type="dxa"/>
          </w:tcPr>
          <w:p w:rsidR="00434EEC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1000</w:t>
            </w:r>
          </w:p>
        </w:tc>
        <w:tc>
          <w:tcPr>
            <w:tcW w:w="1645" w:type="dxa"/>
          </w:tcPr>
          <w:p w:rsidR="00434EEC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2000</w:t>
            </w:r>
          </w:p>
        </w:tc>
      </w:tr>
      <w:tr w:rsidR="00434EEC" w:rsidRPr="00C02919" w:rsidTr="00C02919">
        <w:trPr>
          <w:jc w:val="center"/>
        </w:trPr>
        <w:tc>
          <w:tcPr>
            <w:tcW w:w="1205" w:type="dxa"/>
          </w:tcPr>
          <w:p w:rsidR="00434EEC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907" w:type="dxa"/>
          </w:tcPr>
          <w:p w:rsidR="00434EEC" w:rsidRPr="00C02919" w:rsidRDefault="00201717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Машинка для стрижки</w:t>
            </w:r>
          </w:p>
        </w:tc>
        <w:tc>
          <w:tcPr>
            <w:tcW w:w="1513" w:type="dxa"/>
          </w:tcPr>
          <w:p w:rsidR="00434EEC" w:rsidRPr="00C02919" w:rsidRDefault="00557481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300" w:type="dxa"/>
          </w:tcPr>
          <w:p w:rsidR="00434EEC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1645" w:type="dxa"/>
          </w:tcPr>
          <w:p w:rsidR="00434EEC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</w:tr>
      <w:tr w:rsidR="00434EEC" w:rsidRPr="00C02919" w:rsidTr="00C02919">
        <w:trPr>
          <w:jc w:val="center"/>
        </w:trPr>
        <w:tc>
          <w:tcPr>
            <w:tcW w:w="1205" w:type="dxa"/>
          </w:tcPr>
          <w:p w:rsidR="00434EEC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2907" w:type="dxa"/>
          </w:tcPr>
          <w:p w:rsidR="00434EEC" w:rsidRPr="00C02919" w:rsidRDefault="009668C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Фен </w:t>
            </w:r>
          </w:p>
        </w:tc>
        <w:tc>
          <w:tcPr>
            <w:tcW w:w="1513" w:type="dxa"/>
          </w:tcPr>
          <w:p w:rsidR="00434EEC" w:rsidRPr="00C02919" w:rsidRDefault="00557481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2300" w:type="dxa"/>
          </w:tcPr>
          <w:p w:rsidR="00434EEC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1645" w:type="dxa"/>
          </w:tcPr>
          <w:p w:rsidR="00434EEC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400</w:t>
            </w:r>
          </w:p>
        </w:tc>
      </w:tr>
      <w:tr w:rsidR="009668CD" w:rsidRPr="00C02919" w:rsidTr="00C02919">
        <w:trPr>
          <w:jc w:val="center"/>
        </w:trPr>
        <w:tc>
          <w:tcPr>
            <w:tcW w:w="1205" w:type="dxa"/>
          </w:tcPr>
          <w:p w:rsidR="009668CD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2907" w:type="dxa"/>
          </w:tcPr>
          <w:p w:rsidR="009668CD" w:rsidRPr="00C02919" w:rsidRDefault="009668C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Шкаф-тумбочка с зеркалом</w:t>
            </w:r>
          </w:p>
        </w:tc>
        <w:tc>
          <w:tcPr>
            <w:tcW w:w="1513" w:type="dxa"/>
          </w:tcPr>
          <w:p w:rsidR="009668CD" w:rsidRPr="00C02919" w:rsidRDefault="00557481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2300" w:type="dxa"/>
          </w:tcPr>
          <w:p w:rsidR="009668CD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12</w:t>
            </w:r>
            <w:r w:rsidR="00787D2F" w:rsidRPr="00C02919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  <w:tc>
          <w:tcPr>
            <w:tcW w:w="1645" w:type="dxa"/>
          </w:tcPr>
          <w:p w:rsidR="009668CD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4800</w:t>
            </w:r>
          </w:p>
        </w:tc>
      </w:tr>
      <w:tr w:rsidR="009668CD" w:rsidRPr="00C02919" w:rsidTr="00C02919">
        <w:trPr>
          <w:jc w:val="center"/>
        </w:trPr>
        <w:tc>
          <w:tcPr>
            <w:tcW w:w="1205" w:type="dxa"/>
          </w:tcPr>
          <w:p w:rsidR="009668CD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2907" w:type="dxa"/>
          </w:tcPr>
          <w:p w:rsidR="00AE3B32" w:rsidRPr="00C02919" w:rsidRDefault="00AE3B3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Журнальный столик</w:t>
            </w:r>
          </w:p>
        </w:tc>
        <w:tc>
          <w:tcPr>
            <w:tcW w:w="1513" w:type="dxa"/>
          </w:tcPr>
          <w:p w:rsidR="009668CD" w:rsidRPr="00C02919" w:rsidRDefault="00AE3B3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300" w:type="dxa"/>
          </w:tcPr>
          <w:p w:rsidR="009668CD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  <w:tc>
          <w:tcPr>
            <w:tcW w:w="1645" w:type="dxa"/>
          </w:tcPr>
          <w:p w:rsidR="009668CD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</w:tr>
      <w:tr w:rsidR="009668CD" w:rsidRPr="00C02919" w:rsidTr="00C02919">
        <w:trPr>
          <w:jc w:val="center"/>
        </w:trPr>
        <w:tc>
          <w:tcPr>
            <w:tcW w:w="1205" w:type="dxa"/>
          </w:tcPr>
          <w:p w:rsidR="009668CD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2907" w:type="dxa"/>
          </w:tcPr>
          <w:p w:rsidR="009668CD" w:rsidRPr="00C02919" w:rsidRDefault="00AE3B3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Стол </w:t>
            </w:r>
          </w:p>
        </w:tc>
        <w:tc>
          <w:tcPr>
            <w:tcW w:w="1513" w:type="dxa"/>
          </w:tcPr>
          <w:p w:rsidR="009668CD" w:rsidRPr="00C02919" w:rsidRDefault="00840027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300" w:type="dxa"/>
          </w:tcPr>
          <w:p w:rsidR="009668CD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  <w:tc>
          <w:tcPr>
            <w:tcW w:w="1645" w:type="dxa"/>
          </w:tcPr>
          <w:p w:rsidR="009668CD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</w:tr>
      <w:tr w:rsidR="009668CD" w:rsidRPr="00C02919" w:rsidTr="00C02919">
        <w:trPr>
          <w:jc w:val="center"/>
        </w:trPr>
        <w:tc>
          <w:tcPr>
            <w:tcW w:w="1205" w:type="dxa"/>
          </w:tcPr>
          <w:p w:rsidR="009668CD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2907" w:type="dxa"/>
          </w:tcPr>
          <w:p w:rsidR="009668CD" w:rsidRPr="00C02919" w:rsidRDefault="00180DD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С</w:t>
            </w:r>
            <w:r w:rsidR="00AE3B32" w:rsidRPr="00C02919">
              <w:rPr>
                <w:rFonts w:ascii="Times New Roman" w:hAnsi="Times New Roman"/>
                <w:sz w:val="20"/>
                <w:szCs w:val="28"/>
              </w:rPr>
              <w:t>тул</w:t>
            </w:r>
            <w:r w:rsidRPr="00C02919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9668CD" w:rsidRPr="00C02919" w:rsidRDefault="005079B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2300" w:type="dxa"/>
          </w:tcPr>
          <w:p w:rsidR="009668CD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1645" w:type="dxa"/>
          </w:tcPr>
          <w:p w:rsidR="009668CD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300</w:t>
            </w:r>
          </w:p>
        </w:tc>
      </w:tr>
      <w:tr w:rsidR="005079BD" w:rsidRPr="00C02919" w:rsidTr="00C02919">
        <w:trPr>
          <w:jc w:val="center"/>
        </w:trPr>
        <w:tc>
          <w:tcPr>
            <w:tcW w:w="1205" w:type="dxa"/>
          </w:tcPr>
          <w:p w:rsidR="005079BD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2907" w:type="dxa"/>
          </w:tcPr>
          <w:p w:rsidR="005079BD" w:rsidRPr="00C02919" w:rsidRDefault="005079B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Набор для гардероба</w:t>
            </w:r>
          </w:p>
        </w:tc>
        <w:tc>
          <w:tcPr>
            <w:tcW w:w="1513" w:type="dxa"/>
          </w:tcPr>
          <w:p w:rsidR="005079BD" w:rsidRPr="00C02919" w:rsidRDefault="005079B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300" w:type="dxa"/>
          </w:tcPr>
          <w:p w:rsidR="005079BD" w:rsidRPr="00C02919" w:rsidRDefault="00787D2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  <w:tc>
          <w:tcPr>
            <w:tcW w:w="1645" w:type="dxa"/>
          </w:tcPr>
          <w:p w:rsidR="005079BD" w:rsidRPr="00C02919" w:rsidRDefault="000A380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</w:tr>
      <w:tr w:rsidR="002253F4" w:rsidRPr="00C02919" w:rsidTr="00C02919">
        <w:trPr>
          <w:jc w:val="center"/>
        </w:trPr>
        <w:tc>
          <w:tcPr>
            <w:tcW w:w="1205" w:type="dxa"/>
          </w:tcPr>
          <w:p w:rsidR="002253F4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2907" w:type="dxa"/>
          </w:tcPr>
          <w:p w:rsidR="002253F4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Небольшой диванчик</w:t>
            </w:r>
          </w:p>
        </w:tc>
        <w:tc>
          <w:tcPr>
            <w:tcW w:w="1513" w:type="dxa"/>
          </w:tcPr>
          <w:p w:rsidR="002253F4" w:rsidRPr="00C02919" w:rsidRDefault="002253F4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300" w:type="dxa"/>
          </w:tcPr>
          <w:p w:rsidR="002253F4" w:rsidRPr="00C02919" w:rsidRDefault="00D95EF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1800</w:t>
            </w:r>
          </w:p>
        </w:tc>
        <w:tc>
          <w:tcPr>
            <w:tcW w:w="1645" w:type="dxa"/>
          </w:tcPr>
          <w:p w:rsidR="002253F4" w:rsidRPr="00C02919" w:rsidRDefault="000A380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1800</w:t>
            </w:r>
          </w:p>
        </w:tc>
      </w:tr>
    </w:tbl>
    <w:p w:rsidR="00704D4B" w:rsidRPr="002C4AB3" w:rsidRDefault="00704D4B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28D" w:rsidRPr="002C4AB3" w:rsidRDefault="0014728D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Оборотные фонды предприятия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365"/>
        <w:gridCol w:w="1265"/>
        <w:gridCol w:w="1019"/>
        <w:gridCol w:w="1266"/>
        <w:gridCol w:w="1378"/>
      </w:tblGrid>
      <w:tr w:rsidR="001506CA" w:rsidRPr="00C02919" w:rsidTr="00C02919">
        <w:trPr>
          <w:trHeight w:val="677"/>
          <w:jc w:val="center"/>
        </w:trPr>
        <w:tc>
          <w:tcPr>
            <w:tcW w:w="5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Наименование товара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Ед Изм.</w:t>
            </w:r>
          </w:p>
        </w:tc>
        <w:tc>
          <w:tcPr>
            <w:tcW w:w="11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Кол-во</w:t>
            </w:r>
          </w:p>
        </w:tc>
        <w:tc>
          <w:tcPr>
            <w:tcW w:w="1418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Закупочная цена за 1 ед.</w:t>
            </w:r>
          </w:p>
        </w:tc>
        <w:tc>
          <w:tcPr>
            <w:tcW w:w="1547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Итого</w:t>
            </w:r>
          </w:p>
        </w:tc>
      </w:tr>
      <w:tr w:rsidR="00240C1B" w:rsidRPr="00C02919" w:rsidTr="00C02919">
        <w:trPr>
          <w:jc w:val="center"/>
        </w:trPr>
        <w:tc>
          <w:tcPr>
            <w:tcW w:w="5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Расчески разные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418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547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</w:tr>
      <w:tr w:rsidR="00240C1B" w:rsidRPr="00C02919" w:rsidTr="00C02919">
        <w:trPr>
          <w:jc w:val="center"/>
        </w:trPr>
        <w:tc>
          <w:tcPr>
            <w:tcW w:w="5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Ножницы разные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1547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</w:tr>
      <w:tr w:rsidR="00240C1B" w:rsidRPr="00C02919" w:rsidTr="00C02919">
        <w:trPr>
          <w:jc w:val="center"/>
        </w:trPr>
        <w:tc>
          <w:tcPr>
            <w:tcW w:w="5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Краска для волос, разная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547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</w:tr>
      <w:tr w:rsidR="00240C1B" w:rsidRPr="00C02919" w:rsidTr="00C02919">
        <w:trPr>
          <w:jc w:val="center"/>
        </w:trPr>
        <w:tc>
          <w:tcPr>
            <w:tcW w:w="5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Шампунь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418" w:type="dxa"/>
          </w:tcPr>
          <w:p w:rsidR="00240C1B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1547" w:type="dxa"/>
          </w:tcPr>
          <w:p w:rsidR="00240C1B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</w:tr>
      <w:tr w:rsidR="00240C1B" w:rsidRPr="00C02919" w:rsidTr="00C02919">
        <w:trPr>
          <w:jc w:val="center"/>
        </w:trPr>
        <w:tc>
          <w:tcPr>
            <w:tcW w:w="5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Сред-ва для химической завивки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Коробка</w:t>
            </w:r>
          </w:p>
        </w:tc>
        <w:tc>
          <w:tcPr>
            <w:tcW w:w="1134" w:type="dxa"/>
          </w:tcPr>
          <w:p w:rsidR="00240C1B" w:rsidRPr="00C02919" w:rsidRDefault="0094491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240C1B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  <w:tc>
          <w:tcPr>
            <w:tcW w:w="1547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</w:tr>
      <w:tr w:rsidR="00240C1B" w:rsidRPr="00C02919" w:rsidTr="00C02919">
        <w:trPr>
          <w:jc w:val="center"/>
        </w:trPr>
        <w:tc>
          <w:tcPr>
            <w:tcW w:w="534" w:type="dxa"/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Бигуди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0C1B" w:rsidRPr="00C02919" w:rsidRDefault="00240C1B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упаковка</w:t>
            </w:r>
          </w:p>
        </w:tc>
        <w:tc>
          <w:tcPr>
            <w:tcW w:w="1134" w:type="dxa"/>
          </w:tcPr>
          <w:p w:rsidR="00240C1B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418" w:type="dxa"/>
          </w:tcPr>
          <w:p w:rsidR="00240C1B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1547" w:type="dxa"/>
          </w:tcPr>
          <w:p w:rsidR="00240C1B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320</w:t>
            </w:r>
          </w:p>
        </w:tc>
      </w:tr>
      <w:tr w:rsidR="001506CA" w:rsidRPr="00C02919" w:rsidTr="00C02919">
        <w:trPr>
          <w:jc w:val="center"/>
        </w:trPr>
        <w:tc>
          <w:tcPr>
            <w:tcW w:w="5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Лак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418" w:type="dxa"/>
          </w:tcPr>
          <w:p w:rsidR="001506CA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547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  <w:tr w:rsidR="001506CA" w:rsidRPr="00C02919" w:rsidTr="00C02919">
        <w:trPr>
          <w:jc w:val="center"/>
        </w:trPr>
        <w:tc>
          <w:tcPr>
            <w:tcW w:w="5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Пенка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1506CA" w:rsidRPr="00C02919" w:rsidRDefault="00E2521E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1547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</w:tr>
      <w:tr w:rsidR="001506CA" w:rsidRPr="00C02919" w:rsidTr="00C02919">
        <w:trPr>
          <w:jc w:val="center"/>
        </w:trPr>
        <w:tc>
          <w:tcPr>
            <w:tcW w:w="5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Гель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547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</w:tr>
      <w:tr w:rsidR="001506CA" w:rsidRPr="00C02919" w:rsidTr="00C02919">
        <w:trPr>
          <w:jc w:val="center"/>
        </w:trPr>
        <w:tc>
          <w:tcPr>
            <w:tcW w:w="5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полотенце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1506CA" w:rsidRPr="00C02919" w:rsidRDefault="007A709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418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1547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240</w:t>
            </w:r>
          </w:p>
        </w:tc>
      </w:tr>
      <w:tr w:rsidR="001506CA" w:rsidRPr="00C02919" w:rsidTr="00C02919">
        <w:trPr>
          <w:jc w:val="center"/>
        </w:trPr>
        <w:tc>
          <w:tcPr>
            <w:tcW w:w="5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Покрывало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6CA" w:rsidRPr="00C02919" w:rsidRDefault="009F3386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шт</w:t>
            </w:r>
          </w:p>
        </w:tc>
        <w:tc>
          <w:tcPr>
            <w:tcW w:w="1134" w:type="dxa"/>
          </w:tcPr>
          <w:p w:rsidR="001506CA" w:rsidRPr="00C02919" w:rsidRDefault="007A709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418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90</w:t>
            </w:r>
          </w:p>
        </w:tc>
        <w:tc>
          <w:tcPr>
            <w:tcW w:w="1547" w:type="dxa"/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360</w:t>
            </w:r>
          </w:p>
        </w:tc>
      </w:tr>
      <w:tr w:rsidR="001506CA" w:rsidRPr="00C02919" w:rsidTr="00C02919">
        <w:trPr>
          <w:jc w:val="center"/>
        </w:trPr>
        <w:tc>
          <w:tcPr>
            <w:tcW w:w="534" w:type="dxa"/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06CA" w:rsidRPr="00C02919" w:rsidRDefault="001506C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Спец. Принадлежности для маникюра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6CA" w:rsidRPr="00C02919" w:rsidRDefault="00EE10DF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набо</w:t>
            </w:r>
            <w:r w:rsidR="0094491A" w:rsidRPr="00C02919">
              <w:rPr>
                <w:rFonts w:ascii="Times New Roman" w:hAnsi="Times New Roman"/>
                <w:sz w:val="20"/>
                <w:szCs w:val="28"/>
              </w:rPr>
              <w:t>р</w:t>
            </w:r>
          </w:p>
        </w:tc>
        <w:tc>
          <w:tcPr>
            <w:tcW w:w="1134" w:type="dxa"/>
          </w:tcPr>
          <w:p w:rsidR="001506CA" w:rsidRPr="00C02919" w:rsidRDefault="0094491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1506CA" w:rsidRPr="00C02919" w:rsidRDefault="0094491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1547" w:type="dxa"/>
          </w:tcPr>
          <w:p w:rsidR="001506CA" w:rsidRPr="00C02919" w:rsidRDefault="0094491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</w:tr>
    </w:tbl>
    <w:p w:rsidR="002F3604" w:rsidRPr="002C4AB3" w:rsidRDefault="002F3604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604" w:rsidRPr="002C4AB3" w:rsidRDefault="002F3604" w:rsidP="002C4A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Стоимость вводимых услуг парикмахерской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1"/>
        <w:gridCol w:w="4863"/>
        <w:gridCol w:w="2515"/>
      </w:tblGrid>
      <w:tr w:rsidR="002F3604" w:rsidRPr="00C02919" w:rsidTr="00C02919">
        <w:trPr>
          <w:trHeight w:val="610"/>
          <w:jc w:val="center"/>
        </w:trPr>
        <w:tc>
          <w:tcPr>
            <w:tcW w:w="1193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4111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Название услуги</w:t>
            </w:r>
          </w:p>
        </w:tc>
        <w:tc>
          <w:tcPr>
            <w:tcW w:w="2126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Цена </w:t>
            </w:r>
          </w:p>
        </w:tc>
      </w:tr>
      <w:tr w:rsidR="002F3604" w:rsidRPr="00C02919" w:rsidTr="00C02919">
        <w:trPr>
          <w:jc w:val="center"/>
        </w:trPr>
        <w:tc>
          <w:tcPr>
            <w:tcW w:w="1193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4111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Стрижка женская </w:t>
            </w:r>
          </w:p>
        </w:tc>
        <w:tc>
          <w:tcPr>
            <w:tcW w:w="2126" w:type="dxa"/>
          </w:tcPr>
          <w:p w:rsidR="002F3604" w:rsidRPr="00C02919" w:rsidRDefault="0094491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</w:tr>
      <w:tr w:rsidR="002F3604" w:rsidRPr="00C02919" w:rsidTr="00C02919">
        <w:trPr>
          <w:jc w:val="center"/>
        </w:trPr>
        <w:tc>
          <w:tcPr>
            <w:tcW w:w="1193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4111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Стрижка мужская</w:t>
            </w:r>
          </w:p>
        </w:tc>
        <w:tc>
          <w:tcPr>
            <w:tcW w:w="2126" w:type="dxa"/>
          </w:tcPr>
          <w:p w:rsidR="002F3604" w:rsidRPr="00C02919" w:rsidRDefault="0094491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</w:tr>
      <w:tr w:rsidR="002F3604" w:rsidRPr="00C02919" w:rsidTr="00C02919">
        <w:trPr>
          <w:jc w:val="center"/>
        </w:trPr>
        <w:tc>
          <w:tcPr>
            <w:tcW w:w="1193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4111" w:type="dxa"/>
          </w:tcPr>
          <w:p w:rsidR="002F3604" w:rsidRPr="00C02919" w:rsidRDefault="00FA79A8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Макияж </w:t>
            </w:r>
          </w:p>
        </w:tc>
        <w:tc>
          <w:tcPr>
            <w:tcW w:w="2126" w:type="dxa"/>
          </w:tcPr>
          <w:p w:rsidR="002F3604" w:rsidRPr="00C02919" w:rsidRDefault="0094491A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15-40</w:t>
            </w:r>
          </w:p>
        </w:tc>
      </w:tr>
      <w:tr w:rsidR="002F3604" w:rsidRPr="00C02919" w:rsidTr="00C02919">
        <w:trPr>
          <w:jc w:val="center"/>
        </w:trPr>
        <w:tc>
          <w:tcPr>
            <w:tcW w:w="1193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4111" w:type="dxa"/>
          </w:tcPr>
          <w:p w:rsidR="002F3604" w:rsidRPr="00C02919" w:rsidRDefault="00FA79A8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Маникюр </w:t>
            </w:r>
          </w:p>
        </w:tc>
        <w:tc>
          <w:tcPr>
            <w:tcW w:w="2126" w:type="dxa"/>
          </w:tcPr>
          <w:p w:rsidR="002F3604" w:rsidRPr="00C02919" w:rsidRDefault="00A7330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20-60</w:t>
            </w:r>
          </w:p>
        </w:tc>
      </w:tr>
      <w:tr w:rsidR="002F3604" w:rsidRPr="00C02919" w:rsidTr="00C02919">
        <w:trPr>
          <w:jc w:val="center"/>
        </w:trPr>
        <w:tc>
          <w:tcPr>
            <w:tcW w:w="1193" w:type="dxa"/>
          </w:tcPr>
          <w:p w:rsidR="002F3604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4111" w:type="dxa"/>
          </w:tcPr>
          <w:p w:rsidR="002F3604" w:rsidRPr="00C02919" w:rsidRDefault="00FA79A8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 xml:space="preserve">Покраска волос </w:t>
            </w:r>
          </w:p>
        </w:tc>
        <w:tc>
          <w:tcPr>
            <w:tcW w:w="2126" w:type="dxa"/>
          </w:tcPr>
          <w:p w:rsidR="002F3604" w:rsidRPr="00C02919" w:rsidRDefault="00A7330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</w:tr>
      <w:tr w:rsidR="004F7B82" w:rsidRPr="00C02919" w:rsidTr="00C02919">
        <w:trPr>
          <w:jc w:val="center"/>
        </w:trPr>
        <w:tc>
          <w:tcPr>
            <w:tcW w:w="1193" w:type="dxa"/>
          </w:tcPr>
          <w:p w:rsidR="004F7B82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4111" w:type="dxa"/>
          </w:tcPr>
          <w:p w:rsidR="004F7B82" w:rsidRPr="00C02919" w:rsidRDefault="00FA79A8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Мелирование волос</w:t>
            </w:r>
          </w:p>
        </w:tc>
        <w:tc>
          <w:tcPr>
            <w:tcW w:w="2126" w:type="dxa"/>
          </w:tcPr>
          <w:p w:rsidR="004F7B82" w:rsidRPr="00C02919" w:rsidRDefault="00A7330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55</w:t>
            </w:r>
          </w:p>
        </w:tc>
      </w:tr>
      <w:tr w:rsidR="004F7B82" w:rsidRPr="00C02919" w:rsidTr="00C02919">
        <w:trPr>
          <w:jc w:val="center"/>
        </w:trPr>
        <w:tc>
          <w:tcPr>
            <w:tcW w:w="1193" w:type="dxa"/>
          </w:tcPr>
          <w:p w:rsidR="004F7B82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4111" w:type="dxa"/>
          </w:tcPr>
          <w:p w:rsidR="004F7B82" w:rsidRPr="00C02919" w:rsidRDefault="00FA79A8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Укладка волос</w:t>
            </w:r>
          </w:p>
        </w:tc>
        <w:tc>
          <w:tcPr>
            <w:tcW w:w="2126" w:type="dxa"/>
          </w:tcPr>
          <w:p w:rsidR="004F7B82" w:rsidRPr="00C02919" w:rsidRDefault="00A7330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</w:tr>
      <w:tr w:rsidR="004F7B82" w:rsidRPr="00C02919" w:rsidTr="00C02919">
        <w:trPr>
          <w:jc w:val="center"/>
        </w:trPr>
        <w:tc>
          <w:tcPr>
            <w:tcW w:w="1193" w:type="dxa"/>
          </w:tcPr>
          <w:p w:rsidR="004F7B82" w:rsidRPr="00C02919" w:rsidRDefault="004F7B8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4111" w:type="dxa"/>
          </w:tcPr>
          <w:p w:rsidR="004F7B82" w:rsidRPr="00C02919" w:rsidRDefault="00FA79A8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Хим. завивка</w:t>
            </w:r>
          </w:p>
        </w:tc>
        <w:tc>
          <w:tcPr>
            <w:tcW w:w="2126" w:type="dxa"/>
          </w:tcPr>
          <w:p w:rsidR="004F7B82" w:rsidRPr="00C02919" w:rsidRDefault="00A7330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</w:tr>
      <w:tr w:rsidR="00FA79A8" w:rsidRPr="00C02919" w:rsidTr="00C02919">
        <w:trPr>
          <w:jc w:val="center"/>
        </w:trPr>
        <w:tc>
          <w:tcPr>
            <w:tcW w:w="1193" w:type="dxa"/>
          </w:tcPr>
          <w:p w:rsidR="00FA79A8" w:rsidRPr="00C02919" w:rsidRDefault="00E518B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4111" w:type="dxa"/>
          </w:tcPr>
          <w:p w:rsidR="00FA79A8" w:rsidRPr="00C02919" w:rsidRDefault="00E518B2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Прокалывание ушей</w:t>
            </w:r>
          </w:p>
        </w:tc>
        <w:tc>
          <w:tcPr>
            <w:tcW w:w="2126" w:type="dxa"/>
          </w:tcPr>
          <w:p w:rsidR="00FA79A8" w:rsidRPr="00C02919" w:rsidRDefault="00A7330D" w:rsidP="00C029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0291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</w:tbl>
    <w:p w:rsidR="00A22A02" w:rsidRPr="00C02919" w:rsidRDefault="00A22A02" w:rsidP="002C4AB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4"/>
        </w:rPr>
      </w:pPr>
      <w:r w:rsidRPr="00C02919">
        <w:rPr>
          <w:rFonts w:ascii="Times New Roman" w:hAnsi="Times New Roman"/>
          <w:b/>
          <w:sz w:val="28"/>
          <w:szCs w:val="34"/>
        </w:rPr>
        <w:t>Анализ риска</w:t>
      </w:r>
    </w:p>
    <w:p w:rsidR="00C02919" w:rsidRDefault="00C02919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4BA8" w:rsidRPr="002C4AB3" w:rsidRDefault="00EF4BA8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В каждом новом деле есть ри</w:t>
      </w:r>
      <w:r w:rsidR="00B72657" w:rsidRPr="002C4AB3">
        <w:rPr>
          <w:rFonts w:ascii="Times New Roman" w:hAnsi="Times New Roman"/>
          <w:sz w:val="28"/>
          <w:szCs w:val="28"/>
        </w:rPr>
        <w:t>ск – вероятность возникновения непредвиденных финансовых потерь</w:t>
      </w:r>
      <w:r w:rsidR="00EA16CD" w:rsidRPr="002C4AB3">
        <w:rPr>
          <w:rFonts w:ascii="Times New Roman" w:hAnsi="Times New Roman"/>
          <w:sz w:val="28"/>
          <w:szCs w:val="28"/>
        </w:rPr>
        <w:t>, риски при строительстве и реализации проекта</w:t>
      </w:r>
      <w:r w:rsidR="00E629F6" w:rsidRPr="002C4AB3">
        <w:rPr>
          <w:rFonts w:ascii="Times New Roman" w:hAnsi="Times New Roman"/>
          <w:sz w:val="28"/>
          <w:szCs w:val="28"/>
        </w:rPr>
        <w:t>, риск после введения проекта в эксплуатацию</w:t>
      </w:r>
      <w:r w:rsidR="007459C8" w:rsidRPr="002C4AB3">
        <w:rPr>
          <w:rFonts w:ascii="Times New Roman" w:hAnsi="Times New Roman"/>
          <w:sz w:val="28"/>
          <w:szCs w:val="28"/>
        </w:rPr>
        <w:t xml:space="preserve"> и т.д. Избежать риска почти невозможно, так как открывается новый проек</w:t>
      </w:r>
      <w:r w:rsidR="00EB00BA">
        <w:rPr>
          <w:rFonts w:ascii="Times New Roman" w:hAnsi="Times New Roman"/>
          <w:sz w:val="28"/>
          <w:szCs w:val="28"/>
        </w:rPr>
        <w:t>т, но нужно его минимизировать.</w:t>
      </w:r>
    </w:p>
    <w:p w:rsidR="00CE05D9" w:rsidRPr="002C4AB3" w:rsidRDefault="00CE05D9" w:rsidP="002C4A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B3">
        <w:rPr>
          <w:rFonts w:ascii="Times New Roman" w:hAnsi="Times New Roman"/>
          <w:sz w:val="28"/>
          <w:szCs w:val="28"/>
        </w:rPr>
        <w:t>В какой-то мере проблема сбыта может рассматриваться как функция месторасположения предприятия. Салон-парикмахерская “Красотка” расположен в спальном районе, где конкуренция практически отсутствует, т.к. все салоны с подобными услугами находятся в центре города.</w:t>
      </w:r>
      <w:r w:rsidR="008E09B8" w:rsidRPr="002C4AB3">
        <w:rPr>
          <w:rFonts w:ascii="Times New Roman" w:hAnsi="Times New Roman"/>
          <w:sz w:val="28"/>
        </w:rPr>
        <w:t xml:space="preserve"> </w:t>
      </w:r>
      <w:r w:rsidR="008E09B8" w:rsidRPr="002C4AB3">
        <w:rPr>
          <w:rFonts w:ascii="Times New Roman" w:hAnsi="Times New Roman"/>
          <w:sz w:val="28"/>
          <w:szCs w:val="28"/>
        </w:rPr>
        <w:t>Другая проблема сбыта - насколько хорошо известны клиентам характеристики предоставляемых услуг. Поэтому салон предполагает сделать обширную рекламу своих услуг в средствах массовой информации, для привлечения большего количества клиентов.</w:t>
      </w:r>
      <w:bookmarkStart w:id="0" w:name="_GoBack"/>
      <w:bookmarkEnd w:id="0"/>
    </w:p>
    <w:sectPr w:rsidR="00CE05D9" w:rsidRPr="002C4AB3" w:rsidSect="0079256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04" w:rsidRDefault="003D0B04">
      <w:r>
        <w:separator/>
      </w:r>
    </w:p>
  </w:endnote>
  <w:endnote w:type="continuationSeparator" w:id="0">
    <w:p w:rsidR="003D0B04" w:rsidRDefault="003D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3" w:rsidRDefault="00792563" w:rsidP="00887BB9">
    <w:pPr>
      <w:pStyle w:val="a5"/>
      <w:framePr w:wrap="around" w:vAnchor="text" w:hAnchor="margin" w:xAlign="right" w:y="1"/>
      <w:rPr>
        <w:rStyle w:val="a7"/>
      </w:rPr>
    </w:pPr>
  </w:p>
  <w:p w:rsidR="00792563" w:rsidRDefault="00792563" w:rsidP="007925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3" w:rsidRDefault="00E00A60" w:rsidP="00887BB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92563" w:rsidRDefault="00792563" w:rsidP="007925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04" w:rsidRDefault="003D0B04">
      <w:r>
        <w:separator/>
      </w:r>
    </w:p>
  </w:footnote>
  <w:footnote w:type="continuationSeparator" w:id="0">
    <w:p w:rsidR="003D0B04" w:rsidRDefault="003D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6178"/>
    <w:multiLevelType w:val="hybridMultilevel"/>
    <w:tmpl w:val="813ECAC8"/>
    <w:lvl w:ilvl="0" w:tplc="30FCB9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913E1C"/>
    <w:multiLevelType w:val="hybridMultilevel"/>
    <w:tmpl w:val="300C9990"/>
    <w:lvl w:ilvl="0" w:tplc="4A04F672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E225C35"/>
    <w:multiLevelType w:val="hybridMultilevel"/>
    <w:tmpl w:val="F190E7DC"/>
    <w:lvl w:ilvl="0" w:tplc="47144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03B70E8"/>
    <w:multiLevelType w:val="multilevel"/>
    <w:tmpl w:val="F190E7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C8A3A9D"/>
    <w:multiLevelType w:val="hybridMultilevel"/>
    <w:tmpl w:val="CAC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81599B"/>
    <w:multiLevelType w:val="hybridMultilevel"/>
    <w:tmpl w:val="C2FE0BEE"/>
    <w:lvl w:ilvl="0" w:tplc="44001E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9BC"/>
    <w:rsid w:val="00080B2A"/>
    <w:rsid w:val="000A380E"/>
    <w:rsid w:val="000E54CA"/>
    <w:rsid w:val="000F3094"/>
    <w:rsid w:val="00115226"/>
    <w:rsid w:val="00120A82"/>
    <w:rsid w:val="00123B7B"/>
    <w:rsid w:val="001253D7"/>
    <w:rsid w:val="00145200"/>
    <w:rsid w:val="0014728D"/>
    <w:rsid w:val="001506CA"/>
    <w:rsid w:val="00180DDB"/>
    <w:rsid w:val="00196F23"/>
    <w:rsid w:val="001E0293"/>
    <w:rsid w:val="00201717"/>
    <w:rsid w:val="0021288D"/>
    <w:rsid w:val="002201CF"/>
    <w:rsid w:val="002253F4"/>
    <w:rsid w:val="00240C1B"/>
    <w:rsid w:val="00251293"/>
    <w:rsid w:val="002707F9"/>
    <w:rsid w:val="002A0813"/>
    <w:rsid w:val="002B117D"/>
    <w:rsid w:val="002B58BC"/>
    <w:rsid w:val="002C4AB3"/>
    <w:rsid w:val="002D1EA5"/>
    <w:rsid w:val="002F3604"/>
    <w:rsid w:val="00311B4B"/>
    <w:rsid w:val="00314BB1"/>
    <w:rsid w:val="0035594C"/>
    <w:rsid w:val="00366055"/>
    <w:rsid w:val="003816E9"/>
    <w:rsid w:val="00384D2B"/>
    <w:rsid w:val="003B0A36"/>
    <w:rsid w:val="003C5F29"/>
    <w:rsid w:val="003D0B04"/>
    <w:rsid w:val="0041108A"/>
    <w:rsid w:val="0041763C"/>
    <w:rsid w:val="00433936"/>
    <w:rsid w:val="00434EEC"/>
    <w:rsid w:val="00455050"/>
    <w:rsid w:val="00466EA3"/>
    <w:rsid w:val="004B22CE"/>
    <w:rsid w:val="004D0AC0"/>
    <w:rsid w:val="004F7B82"/>
    <w:rsid w:val="005064D3"/>
    <w:rsid w:val="005079BD"/>
    <w:rsid w:val="00510238"/>
    <w:rsid w:val="00557481"/>
    <w:rsid w:val="0055768E"/>
    <w:rsid w:val="00595830"/>
    <w:rsid w:val="0060115C"/>
    <w:rsid w:val="00645AAA"/>
    <w:rsid w:val="00670997"/>
    <w:rsid w:val="00675BF5"/>
    <w:rsid w:val="006A1699"/>
    <w:rsid w:val="006B6FE3"/>
    <w:rsid w:val="00704D4B"/>
    <w:rsid w:val="007459C8"/>
    <w:rsid w:val="00774340"/>
    <w:rsid w:val="007846FB"/>
    <w:rsid w:val="00787D2F"/>
    <w:rsid w:val="00792563"/>
    <w:rsid w:val="007A709D"/>
    <w:rsid w:val="007E23A6"/>
    <w:rsid w:val="00840027"/>
    <w:rsid w:val="00860F88"/>
    <w:rsid w:val="00876765"/>
    <w:rsid w:val="00887BB9"/>
    <w:rsid w:val="008B446C"/>
    <w:rsid w:val="008D4C1B"/>
    <w:rsid w:val="008D568D"/>
    <w:rsid w:val="008E09B8"/>
    <w:rsid w:val="008F14A1"/>
    <w:rsid w:val="00913EE6"/>
    <w:rsid w:val="00927CCA"/>
    <w:rsid w:val="0094491A"/>
    <w:rsid w:val="0095334C"/>
    <w:rsid w:val="009668CD"/>
    <w:rsid w:val="0098262D"/>
    <w:rsid w:val="0099178B"/>
    <w:rsid w:val="009B73C1"/>
    <w:rsid w:val="009D7B76"/>
    <w:rsid w:val="009F3386"/>
    <w:rsid w:val="00A02473"/>
    <w:rsid w:val="00A22A02"/>
    <w:rsid w:val="00A6616A"/>
    <w:rsid w:val="00A7330D"/>
    <w:rsid w:val="00A77C1A"/>
    <w:rsid w:val="00A91A64"/>
    <w:rsid w:val="00AE3B32"/>
    <w:rsid w:val="00B16A03"/>
    <w:rsid w:val="00B179BC"/>
    <w:rsid w:val="00B3679A"/>
    <w:rsid w:val="00B72657"/>
    <w:rsid w:val="00B80A5D"/>
    <w:rsid w:val="00BB73E1"/>
    <w:rsid w:val="00BF1878"/>
    <w:rsid w:val="00BF79C5"/>
    <w:rsid w:val="00C02919"/>
    <w:rsid w:val="00C11E17"/>
    <w:rsid w:val="00C27AD8"/>
    <w:rsid w:val="00C320BB"/>
    <w:rsid w:val="00CA2D26"/>
    <w:rsid w:val="00CE05D9"/>
    <w:rsid w:val="00CF3DFE"/>
    <w:rsid w:val="00D266B1"/>
    <w:rsid w:val="00D329F9"/>
    <w:rsid w:val="00D343E1"/>
    <w:rsid w:val="00D41A09"/>
    <w:rsid w:val="00D57CB8"/>
    <w:rsid w:val="00D95EFD"/>
    <w:rsid w:val="00E00A60"/>
    <w:rsid w:val="00E2068E"/>
    <w:rsid w:val="00E2521E"/>
    <w:rsid w:val="00E518B2"/>
    <w:rsid w:val="00E629F6"/>
    <w:rsid w:val="00EA16CD"/>
    <w:rsid w:val="00EB00BA"/>
    <w:rsid w:val="00ED5269"/>
    <w:rsid w:val="00EE10DF"/>
    <w:rsid w:val="00EF4BA8"/>
    <w:rsid w:val="00F87A37"/>
    <w:rsid w:val="00FA79A8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10AB9E-FD6B-48F9-8C29-FF3C87CB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D2B"/>
    <w:pPr>
      <w:ind w:left="720"/>
      <w:contextualSpacing/>
    </w:pPr>
  </w:style>
  <w:style w:type="table" w:styleId="a4">
    <w:name w:val="Table Grid"/>
    <w:basedOn w:val="a1"/>
    <w:uiPriority w:val="99"/>
    <w:rsid w:val="00434EE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925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eastAsia="Times New Roman"/>
      <w:lang w:eastAsia="en-US"/>
    </w:rPr>
  </w:style>
  <w:style w:type="character" w:styleId="a7">
    <w:name w:val="page number"/>
    <w:uiPriority w:val="99"/>
    <w:rsid w:val="007925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Microsoft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Zver</dc:creator>
  <cp:keywords/>
  <dc:description/>
  <cp:lastModifiedBy>admin</cp:lastModifiedBy>
  <cp:revision>2</cp:revision>
  <cp:lastPrinted>2009-01-25T15:22:00Z</cp:lastPrinted>
  <dcterms:created xsi:type="dcterms:W3CDTF">2014-03-01T12:44:00Z</dcterms:created>
  <dcterms:modified xsi:type="dcterms:W3CDTF">2014-03-01T12:44:00Z</dcterms:modified>
</cp:coreProperties>
</file>