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3D" w:rsidRPr="00B934C1" w:rsidRDefault="0061493D" w:rsidP="0061493D">
      <w:pPr>
        <w:spacing w:before="120"/>
        <w:jc w:val="center"/>
        <w:rPr>
          <w:b/>
          <w:bCs/>
          <w:sz w:val="32"/>
          <w:szCs w:val="32"/>
        </w:rPr>
      </w:pPr>
      <w:r w:rsidRPr="00B934C1">
        <w:rPr>
          <w:b/>
          <w:bCs/>
          <w:sz w:val="32"/>
          <w:szCs w:val="32"/>
        </w:rPr>
        <w:t>Ороки</w:t>
      </w:r>
    </w:p>
    <w:p w:rsidR="0061493D" w:rsidRDefault="0061493D" w:rsidP="0061493D">
      <w:pPr>
        <w:spacing w:before="120"/>
        <w:ind w:firstLine="567"/>
        <w:jc w:val="both"/>
      </w:pPr>
      <w:r w:rsidRPr="00B70689">
        <w:t xml:space="preserve">Самоназвание ульта, уильта, ольча, от ула, ола "олень". Так же ороков называли орочи и ульчи. Другое самоназвания нани, как и у ряда других народов Приамурья. Местные русские называли их орочонами. </w:t>
      </w:r>
    </w:p>
    <w:p w:rsidR="0061493D" w:rsidRDefault="0061493D" w:rsidP="0061493D">
      <w:pPr>
        <w:spacing w:before="120"/>
        <w:ind w:firstLine="567"/>
        <w:jc w:val="both"/>
      </w:pPr>
      <w:r w:rsidRPr="00B70689">
        <w:t xml:space="preserve">Живут на севере </w:t>
      </w:r>
      <w:r w:rsidRPr="00B1000F">
        <w:t>Сахалинской области</w:t>
      </w:r>
      <w:r w:rsidRPr="00B70689">
        <w:t>. Численность по переписям: 1897 г. - 749, 1989 г. - 190.</w:t>
      </w:r>
    </w:p>
    <w:p w:rsidR="0061493D" w:rsidRDefault="0061493D" w:rsidP="0061493D">
      <w:pPr>
        <w:spacing w:before="120"/>
        <w:ind w:firstLine="567"/>
        <w:jc w:val="both"/>
      </w:pPr>
      <w:r w:rsidRPr="00B70689">
        <w:t>Антропологически ороки определяются как типичные представители байкальского антропологического типа североазиатской расы. Наряду с орочами, они более близки эвенкам и негидальцам, чем к другим народам Амура.</w:t>
      </w:r>
    </w:p>
    <w:p w:rsidR="0061493D" w:rsidRDefault="0061493D" w:rsidP="0061493D">
      <w:pPr>
        <w:spacing w:before="120"/>
        <w:ind w:firstLine="567"/>
        <w:jc w:val="both"/>
      </w:pPr>
      <w:r w:rsidRPr="00B70689">
        <w:t>Язык ороков относится к южной (маньчжурской) подгруппе тунгусо-маньчжурских языков. В нем выделяются общетунгусские компоненты, указывающие на связи с негидальцами и эвенками, а также реликты, имеющие аналогии в языках нанайцев и ульчей, восходящие к древнеалтайской общности.</w:t>
      </w:r>
    </w:p>
    <w:p w:rsidR="0061493D" w:rsidRDefault="0061493D" w:rsidP="0061493D">
      <w:pPr>
        <w:spacing w:before="120"/>
        <w:ind w:firstLine="567"/>
        <w:jc w:val="both"/>
      </w:pPr>
      <w:r w:rsidRPr="00B70689">
        <w:t xml:space="preserve">Ороки, относящиеся к тунгусо-маньчжурской общности, согласно одним представлениям, являются локальным подразделением ульчей, происходящих от эвенков-оленеводов, утративших на Амуре оленей. Ороки же, переселились на Сахалин и сохранили оленеводческую традицию. </w:t>
      </w:r>
    </w:p>
    <w:p w:rsidR="0061493D" w:rsidRDefault="0061493D" w:rsidP="0061493D">
      <w:pPr>
        <w:spacing w:before="120"/>
        <w:ind w:firstLine="567"/>
        <w:jc w:val="both"/>
      </w:pPr>
      <w:r w:rsidRPr="00B70689">
        <w:t>Согласно другим представлениям, соответствие ороков ульчам и другим народам Амура, имеет субстратное основание. Этногенетически же они связываются с охотскими тунгусоязычными группами перекочевавшими на Сахалин в ХVI - ХVIII вв.</w:t>
      </w:r>
    </w:p>
    <w:p w:rsidR="0061493D" w:rsidRDefault="0061493D" w:rsidP="0061493D">
      <w:pPr>
        <w:spacing w:before="120"/>
        <w:ind w:firstLine="567"/>
        <w:jc w:val="both"/>
      </w:pPr>
      <w:r w:rsidRPr="00B70689">
        <w:t xml:space="preserve">Этническая культура ороков имеет различные уровни сходства другим народам региона. Общеамурскими являются такие черты их культуры, как способы рыболовства, охоты на морского зверя и терминология с ней связанная, относительная летняя оседлость, некоторые элементы одежды, орнамента амурского типа и т.п. </w:t>
      </w:r>
    </w:p>
    <w:p w:rsidR="0061493D" w:rsidRDefault="0061493D" w:rsidP="0061493D">
      <w:pPr>
        <w:spacing w:before="120"/>
        <w:ind w:firstLine="567"/>
        <w:jc w:val="both"/>
      </w:pPr>
      <w:r w:rsidRPr="00B70689">
        <w:t>С другой стороны, ороки существенно отличались от других амурских народов наличием у них оленеводства. В общей классификации сибирского оленеводства, оно выделяется на уровне самостоятельного типа. Оленеводство ороков промысловое, с использованием оленя в упряжку (зимой) и как вьючное животное, известно доение, мясо домашнего оленя в пищу использовали редко. Способы содержания по сезонам соответствуют общесибирским таежным, но специальных построек для оленей не было. Все это позволяет отметить наличие общетунгусских черт в орокском оленеводстве. Ряд эвенкийских соответствий наблюдается в жилище (конический чум) и зимней одежде (крой, нагрудник).</w:t>
      </w:r>
    </w:p>
    <w:p w:rsidR="0061493D" w:rsidRDefault="0061493D" w:rsidP="0061493D">
      <w:pPr>
        <w:spacing w:before="120"/>
        <w:ind w:firstLine="567"/>
        <w:jc w:val="both"/>
      </w:pPr>
      <w:r w:rsidRPr="00B70689">
        <w:t>Попав на Сахалин, ороки не оказались в изоляции от других народов Приамурья. Наиболее тесные их контакты (экономика, брачные связи) фиксируются с нивхами, а также приезжающими на остров ульчами, удэгейцами и орочами. С айнами Южного Сахалина отношения ороков строились на основе товарного обмена. Влияние русских на культуру ороков аналогично другим народам Приамурья (экономика, христианизация, отдельные элементы материальной культуры).</w:t>
      </w:r>
    </w:p>
    <w:p w:rsidR="0061493D" w:rsidRDefault="0061493D" w:rsidP="0061493D">
      <w:pPr>
        <w:spacing w:before="120"/>
        <w:ind w:firstLine="567"/>
        <w:jc w:val="both"/>
      </w:pPr>
      <w:r w:rsidRPr="00B70689">
        <w:t xml:space="preserve">Ороки являются самым малочисленным народом Сибири, благодаря исторически сложившимся особенностям своей культуры (амурский промысловый и оленеводческий комплекс), до настоящего времени сохранили свою самобытность.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93D"/>
    <w:rsid w:val="00002B5A"/>
    <w:rsid w:val="003064AA"/>
    <w:rsid w:val="0061493D"/>
    <w:rsid w:val="00616072"/>
    <w:rsid w:val="006A5004"/>
    <w:rsid w:val="006E5C8C"/>
    <w:rsid w:val="00710178"/>
    <w:rsid w:val="008B35EE"/>
    <w:rsid w:val="00905CC1"/>
    <w:rsid w:val="00B1000F"/>
    <w:rsid w:val="00B42C45"/>
    <w:rsid w:val="00B47B6A"/>
    <w:rsid w:val="00B70689"/>
    <w:rsid w:val="00B934C1"/>
    <w:rsid w:val="00D22F59"/>
    <w:rsid w:val="00E82815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BB2A43-B2C5-4A6B-8DB7-10997D2E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1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Ороки</vt:lpstr>
    </vt:vector>
  </TitlesOfParts>
  <Company>Home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Ороки</dc:title>
  <dc:subject/>
  <dc:creator>User</dc:creator>
  <cp:keywords/>
  <dc:description/>
  <cp:lastModifiedBy>admin</cp:lastModifiedBy>
  <cp:revision>2</cp:revision>
  <dcterms:created xsi:type="dcterms:W3CDTF">2014-02-15T06:10:00Z</dcterms:created>
  <dcterms:modified xsi:type="dcterms:W3CDTF">2014-02-15T06:10:00Z</dcterms:modified>
</cp:coreProperties>
</file>