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B7" w:rsidRDefault="00F3277D">
      <w:pPr>
        <w:pStyle w:val="1"/>
        <w:jc w:val="center"/>
      </w:pPr>
      <w:r>
        <w:t>Основные черты философии нового времени</w:t>
      </w:r>
    </w:p>
    <w:p w:rsidR="002B63B7" w:rsidRPr="00F3277D" w:rsidRDefault="00F3277D">
      <w:pPr>
        <w:pStyle w:val="a3"/>
        <w:divId w:val="1908421145"/>
      </w:pPr>
      <w:r>
        <w:t xml:space="preserve">Новое время, начавшееся в 17 веке стало эпохой утверждения и постепенной победы в Западной Европы капитализма, как нового способа производства, эпохой быстрого развития науки и техники. Под влиянием таких точных наук, как механика и математика, в философии утвердился механицизм. В рамках этого типа мировоззрения природа рассматривалась, как огромный механизм, а человек, как инициативный и деятельный работник. </w:t>
      </w:r>
    </w:p>
    <w:p w:rsidR="002B63B7" w:rsidRDefault="00F3277D">
      <w:pPr>
        <w:pStyle w:val="a3"/>
        <w:divId w:val="1908421145"/>
      </w:pPr>
      <w:r>
        <w:t xml:space="preserve">Основной темой философии Нового времени стала тема познания. Сложились два крупных течения: эмпиризм и рационализм, по-разному трактовавшие источники и природу человеческого знания. </w:t>
      </w:r>
    </w:p>
    <w:p w:rsidR="002B63B7" w:rsidRDefault="00F3277D">
      <w:pPr>
        <w:pStyle w:val="a3"/>
        <w:divId w:val="1908421145"/>
      </w:pPr>
      <w:r>
        <w:t xml:space="preserve">Сторонники эмпиризма (Бэкон, Гоббс, Локк) утверждали, что основным источником достоверного знания о мире являются ощущения и опыт человека. Наиболее обстоятельно эта позиция изложена в творчестве Бэкона. Бэкон был сторонником эмпирических методов познания (наблюдение, эксперимент). Философию он считал опытной наукой, основанной на наблюдении, а ее предметом должен быть окружающий мир, включая и самого человека. Сторонники эмпиризма призывали во всем полагаться на данные опыта, человеческой практики. </w:t>
      </w:r>
    </w:p>
    <w:p w:rsidR="002B63B7" w:rsidRDefault="00F3277D">
      <w:pPr>
        <w:pStyle w:val="a3"/>
        <w:divId w:val="1908421145"/>
      </w:pPr>
      <w:r>
        <w:t xml:space="preserve">Сторонники рационализма считали, что основным источником достоверного знания является знание (Декарт, Спиноза, Лейбниц). Основателем рационализма считается Декарт - автор выражения "подвергай все сомнению". Он считал, что во всем надо полагаться не на веру, а на достоверные выводы, и ничто не принимать за окончательную истинную. </w:t>
      </w:r>
    </w:p>
    <w:p w:rsidR="002B63B7" w:rsidRDefault="00F3277D">
      <w:pPr>
        <w:pStyle w:val="a3"/>
        <w:divId w:val="1908421145"/>
      </w:pPr>
      <w:r>
        <w:t xml:space="preserve">Наряду с позитивной оценкой возможностей познания, в 17 веке возрождается и философский агностицизм, отрицавший возможность познания мира человеком. Он проявил себя в творчестве Беркли и Юма, полагавших, что человек познает всего лищь мир явлений, но не способен проникнуть в глубину вещей, дойти до знания законов окружающей природы. </w:t>
      </w:r>
    </w:p>
    <w:p w:rsidR="002B63B7" w:rsidRDefault="00F3277D">
      <w:pPr>
        <w:pStyle w:val="a3"/>
        <w:divId w:val="1908421145"/>
      </w:pPr>
      <w:r>
        <w:t xml:space="preserve">Пантеистическую направленность имели взгляды Спинозы, утверждавшего, что природа - есть причина самой себя и всех протекающих в ней процессов. Бог не стоит над природой, а является ее внутренней причиной. Знание достигаются разумом и оно является первейшим условием свободной деятельности человека. Немецкий философ Лейбниц подчеркивал духовный характер мира. Основой мироздания являются монады, как единицы бытия, придающие миру разнообразие и гармонию. </w:t>
      </w:r>
    </w:p>
    <w:p w:rsidR="002B63B7" w:rsidRDefault="00F3277D">
      <w:pPr>
        <w:pStyle w:val="a3"/>
        <w:divId w:val="1908421145"/>
      </w:pPr>
      <w:r>
        <w:t xml:space="preserve">В 17 веке широкое распространение получило "юридическое" мировоззрение. В его рамках развивалась теория "общественного договора" (Гоббс, Локк). Она объясняла происхождение государства добровольным соглашением людей во имя собственной безопасности. Это мировоззрения исповедовало идею естественных прав человека на свободу и собственность. Юридическое мировоззрение выражало настроения молодой буржуазии, как класса, сформировавшегося в Новое время. </w:t>
      </w:r>
    </w:p>
    <w:p w:rsidR="002B63B7" w:rsidRDefault="00F3277D">
      <w:pPr>
        <w:pStyle w:val="a3"/>
        <w:divId w:val="1908421145"/>
      </w:pPr>
      <w:r>
        <w:t xml:space="preserve">В развитие социальных учений Нового времени в 18 веке особый вклад внесло французское Просвещение (Монтескье, Вольтер, Руссо), которые идейно подготовили французскую революцию 1789 - 1794 гг. Они воспринимали церковь, как символ невежества и мракобесия, тормоз развития общества, поэтому девиз Вольтера: "Раздавите гадину!", стал лозунгом эпохи, предопределив требования отделения церкви от государства. По убеждению Просветителей общественный прогресс возможен только при помощи разума, права, науки и образования. Человек - природно-социальное существо и способен к бесконечному развитию и совершенствованию своей деятельности. Но частная собственность делает людей неравными, порождает зависть и вражду между ними, следовательно, новое общество надо создавать на основе социального равенства и справедливости. Просветители стояли на позициях исторического оптимизма, а их идеалом была республика, как форма народовластия. </w:t>
      </w:r>
    </w:p>
    <w:p w:rsidR="002B63B7" w:rsidRDefault="00F3277D">
      <w:pPr>
        <w:pStyle w:val="a3"/>
        <w:divId w:val="1908421145"/>
      </w:pPr>
      <w:r>
        <w:t xml:space="preserve">Значительный вклад в учение о природе и сущности человека, путях его воспитания, внесли французские Материалисты 18 века: Дидро, Гельвеций, Гольбах. Они считали, что человек - продукт окружающей его среды. Следовательно, для изменения нравов людей необходимо изменить обстоятельства их жизни. Эта идея Просветителей явилась источником возникновения марксистской философии. </w:t>
      </w:r>
      <w:bookmarkStart w:id="0" w:name="_GoBack"/>
      <w:bookmarkEnd w:id="0"/>
    </w:p>
    <w:sectPr w:rsidR="002B63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77D"/>
    <w:rsid w:val="002B63B7"/>
    <w:rsid w:val="004C1630"/>
    <w:rsid w:val="00F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C9F91-C6DE-4259-BFC3-10B4B7A0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черты философии нового времени</dc:title>
  <dc:subject/>
  <dc:creator>admin</dc:creator>
  <cp:keywords/>
  <dc:description/>
  <cp:lastModifiedBy>admin</cp:lastModifiedBy>
  <cp:revision>2</cp:revision>
  <dcterms:created xsi:type="dcterms:W3CDTF">2014-01-30T13:20:00Z</dcterms:created>
  <dcterms:modified xsi:type="dcterms:W3CDTF">2014-01-30T13:20:00Z</dcterms:modified>
</cp:coreProperties>
</file>