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A2" w:rsidRDefault="005610A2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виды и функции социальных норм</w:t>
      </w:r>
    </w:p>
    <w:p w:rsidR="005610A2" w:rsidRDefault="005610A2">
      <w:pPr>
        <w:pStyle w:val="Mystyle"/>
      </w:pPr>
    </w:p>
    <w:p w:rsidR="005610A2" w:rsidRDefault="005610A2">
      <w:pPr>
        <w:pStyle w:val="Mystyle"/>
      </w:pPr>
      <w:r>
        <w:t>Социальная норма от других видов норм отличается сферой действия, способом формирования, содержанием, функциями, способами подкрепления санкционирования, механизмом распространения и действия.</w:t>
      </w:r>
    </w:p>
    <w:p w:rsidR="005610A2" w:rsidRDefault="005610A2">
      <w:pPr>
        <w:pStyle w:val="Mystyle"/>
      </w:pPr>
      <w:r>
        <w:t>Социальная норма как регулятор поведения.</w:t>
      </w:r>
    </w:p>
    <w:p w:rsidR="005610A2" w:rsidRDefault="005610A2">
      <w:pPr>
        <w:pStyle w:val="Mystyle"/>
      </w:pPr>
      <w:r>
        <w:t>Норма конкретно указывает и представляет определенную форму поведения в определенных условиях.</w:t>
      </w:r>
    </w:p>
    <w:p w:rsidR="005610A2" w:rsidRDefault="005610A2">
      <w:pPr>
        <w:pStyle w:val="Mystyle"/>
      </w:pPr>
      <w:r>
        <w:t>Сословные нормы - взаимодействие социальных групп и классов.</w:t>
      </w:r>
    </w:p>
    <w:p w:rsidR="005610A2" w:rsidRDefault="005610A2">
      <w:pPr>
        <w:pStyle w:val="Mystyle"/>
      </w:pPr>
      <w:r>
        <w:t>Социальные нормы личной зависимости различны в обществах, относящихся к одной формации.</w:t>
      </w:r>
    </w:p>
    <w:p w:rsidR="005610A2" w:rsidRDefault="005610A2">
      <w:pPr>
        <w:pStyle w:val="Mystyle"/>
      </w:pPr>
      <w:r>
        <w:t>Социальные нормы способствуют выработке общих для данного класса или группы установок, ценностей, а в целом формируют классовое сознание представителей этих социальных классов и групп.</w:t>
      </w:r>
    </w:p>
    <w:p w:rsidR="005610A2" w:rsidRDefault="005610A2">
      <w:pPr>
        <w:pStyle w:val="Mystyle"/>
      </w:pPr>
      <w:r>
        <w:t>К социальным проблемам производственной организации относятся: упорядочивание, регуляция, унификация форм трудовой деятельности и кооперацией во всех сферах общественной практики.</w:t>
      </w:r>
    </w:p>
    <w:p w:rsidR="005610A2" w:rsidRDefault="005610A2">
      <w:pPr>
        <w:pStyle w:val="Mystyle"/>
      </w:pPr>
      <w:r>
        <w:t>“Вторичные”, “производные” социальной нормы - т.е. конкретно производственные - личной заинтересованности в общем деле, нормы взаимности и выручки,  нормы равенства и активности.</w:t>
      </w:r>
    </w:p>
    <w:p w:rsidR="005610A2" w:rsidRDefault="005610A2">
      <w:pPr>
        <w:pStyle w:val="Mystyle"/>
      </w:pPr>
      <w:r>
        <w:t>Нормы отражают объективные общественные отношения групп, в том числе производственные отношения реального долженствования и зависимости социальных условий взаимодействия.</w:t>
      </w:r>
    </w:p>
    <w:p w:rsidR="005610A2" w:rsidRDefault="005610A2">
      <w:pPr>
        <w:pStyle w:val="Mystyle"/>
      </w:pPr>
      <w:r>
        <w:t>Социальные положения участников взаимодействия, ценностные представления людей - членов сообществ и групп.</w:t>
      </w:r>
    </w:p>
    <w:p w:rsidR="005610A2" w:rsidRDefault="005610A2">
      <w:pPr>
        <w:pStyle w:val="Mystyle"/>
        <w:rPr>
          <w:b/>
          <w:bCs/>
        </w:rPr>
      </w:pPr>
      <w:r>
        <w:rPr>
          <w:b/>
          <w:bCs/>
        </w:rPr>
        <w:t>Сферы общественных отношений</w:t>
      </w:r>
    </w:p>
    <w:p w:rsidR="005610A2" w:rsidRDefault="005610A2">
      <w:pPr>
        <w:pStyle w:val="Mystyle"/>
      </w:pPr>
      <w:r>
        <w:t xml:space="preserve">Политические и идеологические нормы регулируют социально-политические отношения между основными структурными группами общества, классами, прослойками. </w:t>
      </w:r>
    </w:p>
    <w:p w:rsidR="005610A2" w:rsidRDefault="005610A2">
      <w:pPr>
        <w:pStyle w:val="Mystyle"/>
      </w:pPr>
      <w:r>
        <w:t>Система политических норм оказывает влияние на социальные отношения, зависимости и взаимодействия членов общества.</w:t>
      </w:r>
    </w:p>
    <w:p w:rsidR="005610A2" w:rsidRDefault="005610A2">
      <w:pPr>
        <w:pStyle w:val="Mystyle"/>
      </w:pPr>
      <w:r>
        <w:t>Политические, религиозные, культурные, этнические, правовые, нравственные, моральные нормы формируются на основе принятой обществом той или иной группой идеологии и системы идеологических норм, глубоко укоренившихся в правах, обрядах, обычаях, культурных и этнических образцах поведения, образе жизни.</w:t>
      </w:r>
    </w:p>
    <w:p w:rsidR="005610A2" w:rsidRDefault="005610A2">
      <w:pPr>
        <w:pStyle w:val="Mystyle"/>
      </w:pPr>
      <w:r>
        <w:t>Понятие культурной нормы может быть соотнесено с регуляцией образа жизни, уклада, этикета, с использованием нормативных образований. Культурные нормы более чем все прочие виды норм, вырабатываются в соответствии с типом и характером структуры общения и для воспроизведения и поддержания этой структуры. Включение человека в культуру данной общности или группы осуществляется прежде всего за счет усвоения и реализации им норм общения.</w:t>
      </w:r>
    </w:p>
    <w:p w:rsidR="005610A2" w:rsidRDefault="005610A2">
      <w:pPr>
        <w:pStyle w:val="Mystyle"/>
      </w:pPr>
      <w:r>
        <w:t>Правовые нормы регулируют наиболее значимые для общества сферы социальных и личностных отношений. Они вырабатываются, формируются, утверждаются специальными государственными органами, устанавливаются законодательным путем, поддерживаются государством. Правовые нормы всегда вербализованы, отражены в словесных конструкциях, выверены закономерностями логики.</w:t>
      </w:r>
    </w:p>
    <w:p w:rsidR="005610A2" w:rsidRDefault="005610A2">
      <w:pPr>
        <w:pStyle w:val="Mystyle"/>
      </w:pPr>
      <w:r>
        <w:t>Нравственные нормы - складываются исторически, оформляются и регулируют отношения людей к “абсолюту”, соотносят поведение с абсолютными принципами, эталонами, идеалами.</w:t>
      </w:r>
    </w:p>
    <w:p w:rsidR="005610A2" w:rsidRDefault="005610A2">
      <w:pPr>
        <w:pStyle w:val="Mystyle"/>
      </w:pPr>
      <w:r>
        <w:t>Основные критерии нравственности тех или иных норм являются проявлением в них личности человека к другому человеку, и к самому себе.</w:t>
      </w:r>
    </w:p>
    <w:p w:rsidR="005610A2" w:rsidRDefault="005610A2">
      <w:pPr>
        <w:pStyle w:val="Mystyle"/>
      </w:pPr>
    </w:p>
    <w:p w:rsidR="005610A2" w:rsidRDefault="005610A2">
      <w:pPr>
        <w:pStyle w:val="Mystyle"/>
        <w:rPr>
          <w:b/>
          <w:bCs/>
        </w:rPr>
      </w:pPr>
      <w:r>
        <w:rPr>
          <w:b/>
          <w:bCs/>
        </w:rPr>
        <w:t>Проблема классификации социальных норм зарубежных психологов</w:t>
      </w:r>
    </w:p>
    <w:p w:rsidR="005610A2" w:rsidRDefault="005610A2">
      <w:pPr>
        <w:pStyle w:val="Mystyle"/>
      </w:pPr>
      <w:r>
        <w:t>Буржуазная социология, начиная с классической работы У. Сомнера; современные исследователи - Моррис - работа о типологии норм и выборе оснований для их классификации. Многие (Вебер, Доркгейм) пытались выделить нормы как средства социального контроля и регуляции социального поведения, определить видовые особенности и внутреннее многообразие нормативных средств.</w:t>
      </w:r>
    </w:p>
    <w:p w:rsidR="005610A2" w:rsidRDefault="005610A2">
      <w:pPr>
        <w:pStyle w:val="Mystyle"/>
      </w:pPr>
      <w:r>
        <w:t>Моррис - вводит 2 типа норм - абсолютные и условные (конвенциональные) и предлагает 17 характеристик, позволяющих распределить любые нормы по этим типам. В работе Джиббса различаются категории нормы закона и правила. Большое значение в его классификации отводится санкциям, коллективной оценке, коллективным ожиданиям. Он вводит 20 классов социальных норм - конвенции, морали, правил и законов.</w:t>
      </w:r>
    </w:p>
    <w:p w:rsidR="005610A2" w:rsidRDefault="005610A2">
      <w:pPr>
        <w:pStyle w:val="Mystyle"/>
      </w:pPr>
    </w:p>
    <w:p w:rsidR="005610A2" w:rsidRDefault="005610A2">
      <w:pPr>
        <w:pStyle w:val="Mystyle"/>
        <w:rPr>
          <w:b/>
          <w:bCs/>
        </w:rPr>
      </w:pPr>
      <w:r>
        <w:rPr>
          <w:b/>
          <w:bCs/>
        </w:rPr>
        <w:t>Советские авторы</w:t>
      </w:r>
    </w:p>
    <w:p w:rsidR="005610A2" w:rsidRDefault="005610A2">
      <w:pPr>
        <w:pStyle w:val="Mystyle"/>
      </w:pPr>
      <w:r>
        <w:t>Их подход характеризуется выбором социально важных оснований  для выделения типов и видов норм. В качестве оснований используется уровень социальной организации общества, типы и виды отношений, подлежащих регуляции, степень и форма обязательности нормы, способ образования и действия и т.д.</w:t>
      </w:r>
    </w:p>
    <w:p w:rsidR="005610A2" w:rsidRDefault="005610A2">
      <w:pPr>
        <w:pStyle w:val="Mystyle"/>
      </w:pPr>
      <w:r>
        <w:t>Могут быть выделены нормы по сферам ценностей - идеологические, политические, экономические, эстетические, моральные, нравственные, организационные и другие. Нормы различаются по группам носителей, по принадлежности тех или иных норм нормативно-ценностной культуры социальной группы. Нормы по целям для реализации которой они создаются и используются (нормы обслуживающие цели, перспективные и близкие, конечные и непосредственные). По способу образования возникающие спонтанно, стихийно, в процессе взаимодействия социальных групп.</w:t>
      </w:r>
    </w:p>
    <w:p w:rsidR="005610A2" w:rsidRDefault="005610A2">
      <w:pPr>
        <w:pStyle w:val="Mystyle"/>
      </w:pPr>
      <w:r>
        <w:t xml:space="preserve">По степени формализации могут быть явные, четко сформулированные или латентные, неявные, подразумеваемые. </w:t>
      </w:r>
    </w:p>
    <w:p w:rsidR="005610A2" w:rsidRDefault="005610A2">
      <w:pPr>
        <w:pStyle w:val="Mystyle"/>
      </w:pPr>
      <w:r>
        <w:t xml:space="preserve">По форме фиксации нормы по разному отражены в формальных средствах их фиксации - сводах, кодексах, уставах, правилах и т.д. </w:t>
      </w:r>
    </w:p>
    <w:p w:rsidR="005610A2" w:rsidRDefault="005610A2">
      <w:pPr>
        <w:pStyle w:val="Mystyle"/>
      </w:pPr>
      <w:r>
        <w:t>По характеру фиксации: жестко фиксированные и динамичные, гибкие, адаптируемые к условиям деятельности.</w:t>
      </w:r>
    </w:p>
    <w:p w:rsidR="005610A2" w:rsidRDefault="005610A2">
      <w:pPr>
        <w:pStyle w:val="Mystyle"/>
        <w:rPr>
          <w:lang w:val="en-US"/>
        </w:rPr>
      </w:pPr>
      <w:r>
        <w:t>Нормативность социальной нормы, проявляющаяся в их предпросительном характере связана с типом, формой и содержанием тех социальных отношений, которой регулируются социальные нормы с их объективной основой, а также ценностным содержанием.</w:t>
      </w:r>
    </w:p>
    <w:p w:rsidR="005610A2" w:rsidRDefault="005610A2">
      <w:pPr>
        <w:pStyle w:val="Mystyle"/>
        <w:rPr>
          <w:sz w:val="20"/>
          <w:szCs w:val="20"/>
          <w:lang w:val="en-US"/>
        </w:rPr>
      </w:pPr>
    </w:p>
    <w:p w:rsidR="005610A2" w:rsidRDefault="005610A2">
      <w:pPr>
        <w:pStyle w:val="Mystyle"/>
      </w:pPr>
      <w:r>
        <w:t xml:space="preserve">При подготовке этой работы были использованы материалы с сайта </w:t>
      </w:r>
      <w:r w:rsidRPr="00187F1E">
        <w:t>http://www.studentu.ru</w:t>
      </w:r>
      <w:r>
        <w:t xml:space="preserve"> </w:t>
      </w:r>
    </w:p>
    <w:p w:rsidR="005610A2" w:rsidRDefault="005610A2">
      <w:pPr>
        <w:pStyle w:val="Mystyle"/>
      </w:pPr>
      <w:bookmarkStart w:id="0" w:name="_GoBack"/>
      <w:bookmarkEnd w:id="0"/>
    </w:p>
    <w:sectPr w:rsidR="005610A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F1E"/>
    <w:rsid w:val="00187F1E"/>
    <w:rsid w:val="00490EF3"/>
    <w:rsid w:val="005610A2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7C73FF-C7C5-4D86-BBB0-B344D13D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3414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2014-01-27T08:33:00Z</dcterms:created>
  <dcterms:modified xsi:type="dcterms:W3CDTF">2014-01-27T08:33:00Z</dcterms:modified>
</cp:coreProperties>
</file>