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A2" w:rsidRPr="005019CB" w:rsidRDefault="00AF66A2" w:rsidP="00AF66A2">
      <w:pPr>
        <w:spacing w:before="120"/>
        <w:jc w:val="center"/>
        <w:rPr>
          <w:b/>
          <w:bCs/>
          <w:sz w:val="32"/>
          <w:szCs w:val="32"/>
        </w:rPr>
      </w:pPr>
      <w:r w:rsidRPr="005019CB">
        <w:rPr>
          <w:b/>
          <w:bCs/>
          <w:sz w:val="32"/>
          <w:szCs w:val="32"/>
        </w:rPr>
        <w:t xml:space="preserve">Особенности сексуальных расстройств и тактики их лечения </w:t>
      </w:r>
    </w:p>
    <w:p w:rsidR="00AF66A2" w:rsidRPr="005019CB" w:rsidRDefault="00AF66A2" w:rsidP="00AF66A2">
      <w:pPr>
        <w:spacing w:before="120"/>
        <w:ind w:firstLine="567"/>
        <w:jc w:val="both"/>
      </w:pPr>
      <w:r w:rsidRPr="005019CB">
        <w:rPr>
          <w:color w:val="000000"/>
          <w:spacing w:val="-1"/>
        </w:rPr>
        <w:t xml:space="preserve">К сексуальным расстройствам относят болезненные изменения </w:t>
      </w:r>
      <w:r w:rsidRPr="005019CB">
        <w:rPr>
          <w:color w:val="000000"/>
          <w:spacing w:val="-6"/>
        </w:rPr>
        <w:t xml:space="preserve">половых проявлений — направленности и выраженности полового </w:t>
      </w:r>
      <w:r w:rsidRPr="005019CB">
        <w:rPr>
          <w:color w:val="000000"/>
          <w:spacing w:val="-4"/>
        </w:rPr>
        <w:t xml:space="preserve">влечения, степени половой возбудимости (легкость возникновения </w:t>
      </w:r>
      <w:r w:rsidRPr="005019CB">
        <w:rPr>
          <w:color w:val="000000"/>
          <w:spacing w:val="-2"/>
        </w:rPr>
        <w:t>половой доминанты, состояние порогов эрогенных зон, характерис</w:t>
      </w:r>
      <w:r w:rsidRPr="005019CB">
        <w:rPr>
          <w:color w:val="000000"/>
        </w:rPr>
        <w:t xml:space="preserve">тика оргазма), а также ряда феноменов (любрикация влагалища </w:t>
      </w:r>
      <w:r w:rsidRPr="005019CB">
        <w:rPr>
          <w:color w:val="000000"/>
          <w:spacing w:val="-1"/>
        </w:rPr>
        <w:t xml:space="preserve">у женщин, эрекция и эякуляция у мужчин). Особо учитывается </w:t>
      </w:r>
      <w:r w:rsidRPr="005019CB">
        <w:rPr>
          <w:color w:val="000000"/>
          <w:spacing w:val="-4"/>
        </w:rPr>
        <w:t>влияние имеющихся отклонений на взаимную сексуальную адаптацию партнеров.</w:t>
      </w:r>
    </w:p>
    <w:p w:rsidR="00AF66A2" w:rsidRPr="005019CB" w:rsidRDefault="00AF66A2" w:rsidP="00AF66A2">
      <w:pPr>
        <w:spacing w:before="120"/>
        <w:ind w:firstLine="567"/>
        <w:jc w:val="both"/>
      </w:pPr>
      <w:r w:rsidRPr="005019CB">
        <w:rPr>
          <w:color w:val="000000"/>
          <w:spacing w:val="-3"/>
        </w:rPr>
        <w:t xml:space="preserve">Сексологические нарушения наблюдаются как при различных </w:t>
      </w:r>
      <w:r w:rsidRPr="005019CB">
        <w:rPr>
          <w:color w:val="000000"/>
          <w:spacing w:val="-4"/>
        </w:rPr>
        <w:t>психоневрологических и общесоматических (в том числе урологи</w:t>
      </w:r>
      <w:r w:rsidRPr="005019CB">
        <w:rPr>
          <w:color w:val="000000"/>
          <w:spacing w:val="-3"/>
        </w:rPr>
        <w:t>ческих, гинекологических, эндокринологических) заболеваниях, так и при их отсутствии. Однако у всех больных, обратившихся по поводу половых расстройств, при полном сексологическом обследо</w:t>
      </w:r>
      <w:r w:rsidRPr="005019CB">
        <w:rPr>
          <w:color w:val="000000"/>
          <w:spacing w:val="-2"/>
        </w:rPr>
        <w:t xml:space="preserve">вании устанавливают специфические сексологические отклонения, а </w:t>
      </w:r>
      <w:r w:rsidRPr="005019CB">
        <w:rPr>
          <w:color w:val="000000"/>
          <w:spacing w:val="-1"/>
        </w:rPr>
        <w:t>также отклонения, рассматриваемые специалистами смежных дис</w:t>
      </w:r>
      <w:r w:rsidRPr="005019CB">
        <w:rPr>
          <w:color w:val="000000"/>
        </w:rPr>
        <w:t xml:space="preserve">циплин как индивидуальные особенности, не относящиеся к числу </w:t>
      </w:r>
      <w:r w:rsidRPr="005019CB">
        <w:rPr>
          <w:color w:val="000000"/>
          <w:spacing w:val="-5"/>
        </w:rPr>
        <w:t>патологических проявлений (типичный пример — акцентуации ха</w:t>
      </w:r>
      <w:r w:rsidRPr="005019CB">
        <w:rPr>
          <w:color w:val="000000"/>
          <w:spacing w:val="-2"/>
        </w:rPr>
        <w:t>рактера). Сравнительный анализ частотных характеристик и па</w:t>
      </w:r>
      <w:r w:rsidRPr="005019CB">
        <w:rPr>
          <w:color w:val="000000"/>
          <w:spacing w:val="-1"/>
        </w:rPr>
        <w:t>тогенной роли отклонений этого класса, а также признанных нозо</w:t>
      </w:r>
      <w:r w:rsidRPr="005019CB">
        <w:rPr>
          <w:color w:val="000000"/>
          <w:spacing w:val="-3"/>
        </w:rPr>
        <w:t xml:space="preserve">логических форм, входящих в Международную классификацию </w:t>
      </w:r>
      <w:r w:rsidRPr="005019CB">
        <w:rPr>
          <w:color w:val="000000"/>
          <w:spacing w:val="-4"/>
        </w:rPr>
        <w:t xml:space="preserve">болезней (МКБ), свидетельствует о преобладании в патогенезе сексуальных расстройств именно пограничных отклонений. Так, </w:t>
      </w:r>
      <w:r w:rsidRPr="005019CB">
        <w:rPr>
          <w:color w:val="000000"/>
          <w:spacing w:val="-5"/>
        </w:rPr>
        <w:t xml:space="preserve">у исследованных Л. И. Голубцовой (1988) двух групп женщин, </w:t>
      </w:r>
      <w:r w:rsidRPr="005019CB">
        <w:rPr>
          <w:color w:val="000000"/>
          <w:spacing w:val="-3"/>
        </w:rPr>
        <w:t>статистически тождественных по возрасту, семейному положению, давности и выраженности имевшейся у них неврозоподобной шизофрении, наличие сексуальных расстройств коррелировало с часто</w:t>
      </w:r>
      <w:r w:rsidRPr="005019CB">
        <w:rPr>
          <w:color w:val="000000"/>
          <w:spacing w:val="-1"/>
        </w:rPr>
        <w:t>той и выраженностью признаков задержки или дисгармонии пубер</w:t>
      </w:r>
      <w:r w:rsidRPr="005019CB">
        <w:rPr>
          <w:color w:val="000000"/>
          <w:spacing w:val="-2"/>
        </w:rPr>
        <w:t>татного развития.</w:t>
      </w:r>
    </w:p>
    <w:p w:rsidR="00AF66A2" w:rsidRPr="005019CB" w:rsidRDefault="00AF66A2" w:rsidP="00AF66A2">
      <w:pPr>
        <w:spacing w:before="120"/>
        <w:ind w:firstLine="567"/>
        <w:jc w:val="both"/>
      </w:pPr>
      <w:r w:rsidRPr="005019CB">
        <w:rPr>
          <w:color w:val="000000"/>
          <w:spacing w:val="-4"/>
        </w:rPr>
        <w:t xml:space="preserve">Одной из наиболее характерных особенностей сексуальных расстройств является выраженная их полисиндромность. При современной диагностике число дискретных синдромов (если с </w:t>
      </w:r>
      <w:r w:rsidRPr="005019CB">
        <w:rPr>
          <w:color w:val="000000"/>
          <w:spacing w:val="-2"/>
        </w:rPr>
        <w:t>известной мерой условности обозначить этим термином все симпто-</w:t>
      </w:r>
      <w:r w:rsidRPr="005019CB">
        <w:rPr>
          <w:color w:val="000000"/>
          <w:spacing w:val="-5"/>
        </w:rPr>
        <w:t xml:space="preserve">мокомплексы — от пограничных состояний типа акцентуаций </w:t>
      </w:r>
      <w:r w:rsidRPr="005019CB">
        <w:rPr>
          <w:color w:val="000000"/>
        </w:rPr>
        <w:t xml:space="preserve">характера до таких нозологических форм, как шизофрения и диабет), по данным сексологических архивов учреждений различного </w:t>
      </w:r>
      <w:r w:rsidRPr="005019CB">
        <w:rPr>
          <w:color w:val="000000"/>
          <w:spacing w:val="-6"/>
        </w:rPr>
        <w:t xml:space="preserve">профиля: Всесоюзного научно-методического центра по вопросам </w:t>
      </w:r>
      <w:r w:rsidRPr="005019CB">
        <w:rPr>
          <w:color w:val="000000"/>
          <w:spacing w:val="-5"/>
        </w:rPr>
        <w:t>сексопатологии, поликлинического отделения Научно-исследова</w:t>
      </w:r>
      <w:r w:rsidRPr="005019CB">
        <w:rPr>
          <w:color w:val="000000"/>
          <w:spacing w:val="-3"/>
        </w:rPr>
        <w:t>тельского НИИ экспериментальной эндокринологии и химии гормо</w:t>
      </w:r>
      <w:r w:rsidRPr="005019CB">
        <w:rPr>
          <w:color w:val="000000"/>
        </w:rPr>
        <w:t xml:space="preserve">нов АМН СССР [Козлов Г. И., Камалов К. Г., 1988], отделения </w:t>
      </w:r>
      <w:r w:rsidRPr="005019CB">
        <w:rPr>
          <w:color w:val="000000"/>
          <w:spacing w:val="-5"/>
        </w:rPr>
        <w:t>сексопатологии и сперматологии Киевского научно-исследователь</w:t>
      </w:r>
      <w:r w:rsidRPr="005019CB">
        <w:rPr>
          <w:color w:val="000000"/>
          <w:spacing w:val="-4"/>
        </w:rPr>
        <w:t xml:space="preserve">ского института урологии и нефрологии [Горпинченко И. И., </w:t>
      </w:r>
      <w:r w:rsidRPr="005019CB">
        <w:rPr>
          <w:color w:val="000000"/>
          <w:spacing w:val="-3"/>
        </w:rPr>
        <w:t xml:space="preserve">1986], составляет у каждого больного в среднем от 3 до 5, </w:t>
      </w:r>
      <w:r w:rsidRPr="005019CB">
        <w:rPr>
          <w:color w:val="000000"/>
          <w:spacing w:val="-4"/>
        </w:rPr>
        <w:t>а моносиндромные нарушения являются казуистической ред</w:t>
      </w:r>
      <w:r w:rsidRPr="005019CB">
        <w:rPr>
          <w:color w:val="000000"/>
          <w:spacing w:val="-12"/>
        </w:rPr>
        <w:t>костью.</w:t>
      </w:r>
    </w:p>
    <w:p w:rsidR="00AF66A2" w:rsidRPr="005019CB" w:rsidRDefault="00AF66A2" w:rsidP="00AF66A2">
      <w:pPr>
        <w:spacing w:before="120"/>
        <w:ind w:firstLine="567"/>
        <w:jc w:val="both"/>
      </w:pPr>
      <w:r w:rsidRPr="005019CB">
        <w:rPr>
          <w:color w:val="000000"/>
          <w:spacing w:val="-4"/>
        </w:rPr>
        <w:t>Отмеченная полисиндромность порождает значительные труд</w:t>
      </w:r>
      <w:r w:rsidRPr="005019CB">
        <w:rPr>
          <w:color w:val="000000"/>
          <w:spacing w:val="-6"/>
        </w:rPr>
        <w:t xml:space="preserve">ности в лечении сексологических больных, поскольку отдельные </w:t>
      </w:r>
      <w:r w:rsidRPr="005019CB">
        <w:rPr>
          <w:color w:val="000000"/>
          <w:spacing w:val="-2"/>
        </w:rPr>
        <w:t xml:space="preserve">синдромы относятся к различным областям клинической медицины. </w:t>
      </w:r>
      <w:r w:rsidRPr="005019CB">
        <w:rPr>
          <w:color w:val="000000"/>
          <w:spacing w:val="-4"/>
        </w:rPr>
        <w:t>В примере, составленном из статистически самых частых синдро</w:t>
      </w:r>
      <w:r w:rsidRPr="005019CB">
        <w:rPr>
          <w:color w:val="000000"/>
          <w:spacing w:val="-2"/>
        </w:rPr>
        <w:t>мов, у больного с диагнозом «Невроз ожидания неудачи у лич</w:t>
      </w:r>
      <w:r w:rsidRPr="005019CB">
        <w:rPr>
          <w:color w:val="000000"/>
          <w:spacing w:val="-6"/>
        </w:rPr>
        <w:t xml:space="preserve">ности с субкомпенсированной психопатией шизоидного круга на </w:t>
      </w:r>
      <w:r w:rsidRPr="005019CB">
        <w:rPr>
          <w:color w:val="000000"/>
          <w:spacing w:val="-2"/>
        </w:rPr>
        <w:t xml:space="preserve">фоне задержки пубертатного развития, маскированной синдромом </w:t>
      </w:r>
      <w:r w:rsidRPr="005019CB">
        <w:rPr>
          <w:color w:val="000000"/>
          <w:spacing w:val="-5"/>
        </w:rPr>
        <w:t xml:space="preserve">парацентральных долек, осложненной хроническим простатитом </w:t>
      </w:r>
      <w:r w:rsidRPr="005019CB">
        <w:rPr>
          <w:color w:val="000000"/>
          <w:spacing w:val="25"/>
        </w:rPr>
        <w:t>(</w:t>
      </w:r>
      <w:r w:rsidRPr="005019CB">
        <w:rPr>
          <w:color w:val="000000"/>
          <w:spacing w:val="25"/>
          <w:lang w:val="en-US"/>
        </w:rPr>
        <w:t>II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-4"/>
        </w:rPr>
        <w:t xml:space="preserve">стадии)» основу расстройства составляют пять сидромов, из которых три — психоневрологического профиля (невроз, психопатия </w:t>
      </w:r>
      <w:r w:rsidRPr="005019CB">
        <w:rPr>
          <w:color w:val="000000"/>
          <w:spacing w:val="-2"/>
        </w:rPr>
        <w:t xml:space="preserve">и синдром парацентральных долек), один — эндокринологического </w:t>
      </w:r>
      <w:r w:rsidRPr="005019CB">
        <w:rPr>
          <w:color w:val="000000"/>
          <w:spacing w:val="-4"/>
        </w:rPr>
        <w:t xml:space="preserve">(задержка пубертатного развития) и один — урологического </w:t>
      </w:r>
      <w:r w:rsidRPr="005019CB">
        <w:rPr>
          <w:color w:val="000000"/>
          <w:spacing w:val="-5"/>
        </w:rPr>
        <w:t>(хронический простатит). Если следовать мультидисциплинарной модели сексопатологии, такого больного должны вести три или четыре специалиста.</w:t>
      </w:r>
    </w:p>
    <w:p w:rsidR="00AF66A2" w:rsidRPr="005019CB" w:rsidRDefault="00AF66A2" w:rsidP="00AF66A2">
      <w:pPr>
        <w:spacing w:before="120"/>
        <w:ind w:firstLine="567"/>
        <w:jc w:val="both"/>
      </w:pPr>
      <w:r w:rsidRPr="005019CB">
        <w:rPr>
          <w:color w:val="000000"/>
          <w:spacing w:val="-3"/>
        </w:rPr>
        <w:t>Однако там, где налажена сексологическая служба в со</w:t>
      </w:r>
      <w:r w:rsidRPr="005019CB">
        <w:rPr>
          <w:color w:val="000000"/>
          <w:spacing w:val="-4"/>
        </w:rPr>
        <w:t xml:space="preserve">ответствии с приказом МЗ СССР № 370 от 10 мая 1988 г., </w:t>
      </w:r>
      <w:r w:rsidRPr="005019CB">
        <w:rPr>
          <w:color w:val="000000"/>
          <w:spacing w:val="-5"/>
        </w:rPr>
        <w:t>лечение этого больного осуществляет один специалист — сексо</w:t>
      </w:r>
      <w:r w:rsidRPr="005019CB">
        <w:rPr>
          <w:color w:val="000000"/>
          <w:spacing w:val="-8"/>
        </w:rPr>
        <w:t>патолог.</w:t>
      </w:r>
    </w:p>
    <w:p w:rsidR="00AF66A2" w:rsidRPr="005019CB" w:rsidRDefault="00AF66A2" w:rsidP="00AF66A2">
      <w:pPr>
        <w:spacing w:before="120"/>
        <w:ind w:firstLine="567"/>
        <w:jc w:val="both"/>
      </w:pPr>
      <w:r w:rsidRPr="005019CB">
        <w:rPr>
          <w:color w:val="000000"/>
          <w:spacing w:val="-5"/>
        </w:rPr>
        <w:t xml:space="preserve">В других случаях, несмотря на более чем 15-летний опыт </w:t>
      </w:r>
      <w:r w:rsidRPr="005019CB">
        <w:rPr>
          <w:color w:val="000000"/>
          <w:spacing w:val="-1"/>
        </w:rPr>
        <w:t>функционирования сексологической службы в стране, организато</w:t>
      </w:r>
      <w:r w:rsidRPr="005019CB">
        <w:rPr>
          <w:color w:val="000000"/>
          <w:spacing w:val="-3"/>
        </w:rPr>
        <w:t xml:space="preserve">ры здравоохранения, а иногда и сами сексопатологи все еще </w:t>
      </w:r>
      <w:r w:rsidRPr="005019CB">
        <w:rPr>
          <w:color w:val="000000"/>
          <w:spacing w:val="-2"/>
        </w:rPr>
        <w:t xml:space="preserve">испытывают затруднения при определении тактики взаимодействия </w:t>
      </w:r>
      <w:r w:rsidRPr="005019CB">
        <w:rPr>
          <w:color w:val="000000"/>
          <w:spacing w:val="-4"/>
        </w:rPr>
        <w:t xml:space="preserve">специалистов различного профиля. Подобные затруднения </w:t>
      </w:r>
      <w:r w:rsidRPr="005019CB">
        <w:rPr>
          <w:color w:val="000000"/>
        </w:rPr>
        <w:t xml:space="preserve">нередко возникают в отношении больных, у которых доминируют </w:t>
      </w:r>
      <w:r w:rsidRPr="005019CB">
        <w:rPr>
          <w:color w:val="000000"/>
          <w:spacing w:val="-2"/>
        </w:rPr>
        <w:t>нарушения не гипофункционального регистра (снижение, ослабле</w:t>
      </w:r>
      <w:r w:rsidRPr="005019CB">
        <w:rPr>
          <w:color w:val="000000"/>
          <w:spacing w:val="-4"/>
        </w:rPr>
        <w:t xml:space="preserve">ние, срыв некоторых парциальных сексологических механизмов), </w:t>
      </w:r>
      <w:r w:rsidRPr="005019CB">
        <w:rPr>
          <w:color w:val="000000"/>
          <w:spacing w:val="-2"/>
        </w:rPr>
        <w:t xml:space="preserve">а поведенческого характера с дезорганизацией или расторможением </w:t>
      </w:r>
      <w:r w:rsidRPr="005019CB">
        <w:rPr>
          <w:color w:val="000000"/>
          <w:spacing w:val="-1"/>
        </w:rPr>
        <w:t xml:space="preserve">обычно сдерживаемых и подавляемых желаний и действий. Такого </w:t>
      </w:r>
      <w:r w:rsidRPr="005019CB">
        <w:rPr>
          <w:color w:val="000000"/>
          <w:spacing w:val="-2"/>
        </w:rPr>
        <w:t>рода нарушения могут быть прямым результатом психических рас</w:t>
      </w:r>
      <w:r w:rsidRPr="005019CB">
        <w:rPr>
          <w:color w:val="000000"/>
          <w:spacing w:val="-1"/>
        </w:rPr>
        <w:t xml:space="preserve">стройств, а поскольку излечение психоза и нормализация общего </w:t>
      </w:r>
      <w:r w:rsidRPr="005019CB">
        <w:rPr>
          <w:color w:val="000000"/>
          <w:spacing w:val="-4"/>
        </w:rPr>
        <w:t xml:space="preserve">поведения у части подобных больных приводят к нормализации </w:t>
      </w:r>
      <w:r w:rsidRPr="005019CB">
        <w:rPr>
          <w:color w:val="000000"/>
        </w:rPr>
        <w:t xml:space="preserve">и сексуального поведения, такие пациенты, если рассуждать формально, подлежат наблюдению у психиатров. А в связи с тем, что </w:t>
      </w:r>
      <w:r w:rsidRPr="005019CB">
        <w:rPr>
          <w:color w:val="000000"/>
          <w:spacing w:val="-3"/>
        </w:rPr>
        <w:t>подавляющее большинство больных с психотическими расстройст</w:t>
      </w:r>
      <w:r w:rsidRPr="005019CB">
        <w:rPr>
          <w:color w:val="000000"/>
          <w:spacing w:val="-4"/>
        </w:rPr>
        <w:t xml:space="preserve">вами, дебютирующими нарушениями сексуального поведения, избегают психоневрологических диспансеров и обращаются за </w:t>
      </w:r>
      <w:r w:rsidRPr="005019CB">
        <w:rPr>
          <w:color w:val="000000"/>
          <w:spacing w:val="-3"/>
        </w:rPr>
        <w:t xml:space="preserve">помощью в сексологические кабинеты, сексопатолог должен владеть </w:t>
      </w:r>
      <w:r w:rsidRPr="005019CB">
        <w:rPr>
          <w:color w:val="000000"/>
          <w:spacing w:val="-2"/>
        </w:rPr>
        <w:t>диагностикой ранних форм психических заболеваний, строго индивидуализировать и обосновывать каждый случай привлечения пси</w:t>
      </w:r>
      <w:r w:rsidRPr="005019CB">
        <w:rPr>
          <w:color w:val="000000"/>
          <w:spacing w:val="-4"/>
        </w:rPr>
        <w:t>хиатра, а тем более передачи обратившегося к нему больно</w:t>
      </w:r>
      <w:r w:rsidRPr="005019CB">
        <w:rPr>
          <w:color w:val="000000"/>
          <w:spacing w:val="-5"/>
        </w:rPr>
        <w:t>го под дальнейшее наблюдение психоневрологического диспан</w:t>
      </w:r>
      <w:r w:rsidRPr="005019CB">
        <w:rPr>
          <w:color w:val="000000"/>
          <w:spacing w:val="-7"/>
        </w:rPr>
        <w:t>сера.</w:t>
      </w:r>
    </w:p>
    <w:p w:rsidR="00AF66A2" w:rsidRDefault="00AF66A2" w:rsidP="00AF66A2">
      <w:pPr>
        <w:spacing w:before="120"/>
        <w:ind w:firstLine="567"/>
        <w:jc w:val="both"/>
      </w:pPr>
      <w:r w:rsidRPr="005019CB">
        <w:rPr>
          <w:color w:val="000000"/>
          <w:spacing w:val="-6"/>
        </w:rPr>
        <w:t>Наиболее четко затруднения в тактике взаимодействия спе</w:t>
      </w:r>
      <w:r w:rsidRPr="005019CB">
        <w:rPr>
          <w:color w:val="000000"/>
          <w:spacing w:val="-2"/>
        </w:rPr>
        <w:t xml:space="preserve">циалистов различного профиля обозначились в связи с успехами </w:t>
      </w:r>
      <w:r w:rsidRPr="005019CB">
        <w:rPr>
          <w:color w:val="000000"/>
          <w:spacing w:val="-5"/>
        </w:rPr>
        <w:t>в изучении сосудистых форм эрекционной недостаточности. Опре</w:t>
      </w:r>
      <w:r w:rsidRPr="005019CB">
        <w:rPr>
          <w:color w:val="000000"/>
          <w:spacing w:val="-3"/>
        </w:rPr>
        <w:t>деленная часть этих расстройств, обусловленная поражением со</w:t>
      </w:r>
      <w:r w:rsidRPr="005019CB">
        <w:rPr>
          <w:color w:val="000000"/>
          <w:spacing w:val="-4"/>
        </w:rPr>
        <w:t xml:space="preserve">судов, требует ангиохирургических операций, поэтому возникла </w:t>
      </w:r>
      <w:r w:rsidRPr="005019CB">
        <w:rPr>
          <w:color w:val="000000"/>
          <w:spacing w:val="-6"/>
        </w:rPr>
        <w:t>необходимость тесного контакта и четкой координации действий</w:t>
      </w:r>
      <w:r>
        <w:rPr>
          <w:color w:val="000000"/>
          <w:spacing w:val="-6"/>
        </w:rPr>
        <w:t xml:space="preserve"> </w:t>
      </w:r>
      <w:r w:rsidRPr="005019CB">
        <w:rPr>
          <w:color w:val="000000"/>
          <w:spacing w:val="-4"/>
        </w:rPr>
        <w:t xml:space="preserve">ангиохирурга и сексопатолога, каждый из которых сам по себе </w:t>
      </w:r>
      <w:r w:rsidRPr="005019CB">
        <w:rPr>
          <w:color w:val="000000"/>
          <w:spacing w:val="-2"/>
        </w:rPr>
        <w:t>не в состоянии обеспечить полную функциональную реабилитацию. Начальная модель взаимодействия этих специалистов, предусматр</w:t>
      </w:r>
      <w:r w:rsidRPr="005019CB">
        <w:rPr>
          <w:color w:val="000000"/>
          <w:spacing w:val="-3"/>
        </w:rPr>
        <w:t>ивающая два этапа — сексологический (отбор больных, нуждаю</w:t>
      </w:r>
      <w:r w:rsidRPr="005019CB">
        <w:rPr>
          <w:color w:val="000000"/>
          <w:spacing w:val="-5"/>
        </w:rPr>
        <w:t>щихся в хирургическом вмешательстве) и хирургический (выпол</w:t>
      </w:r>
      <w:r w:rsidRPr="005019CB">
        <w:rPr>
          <w:color w:val="000000"/>
          <w:spacing w:val="-4"/>
        </w:rPr>
        <w:t>нение операции), себя не оправдала, так как после операции,</w:t>
      </w:r>
      <w:r>
        <w:rPr>
          <w:color w:val="000000"/>
          <w:spacing w:val="-4"/>
        </w:rPr>
        <w:t xml:space="preserve"> </w:t>
      </w:r>
      <w:r w:rsidRPr="005019CB">
        <w:rPr>
          <w:color w:val="000000"/>
          <w:spacing w:val="-4"/>
        </w:rPr>
        <w:t>несмотря на улучшение кровоснабжения кавернозных тел, прове</w:t>
      </w:r>
      <w:r w:rsidRPr="005019CB">
        <w:rPr>
          <w:color w:val="000000"/>
        </w:rPr>
        <w:t xml:space="preserve">дение половых актов многим больным по-прежнему не удавалось. </w:t>
      </w:r>
      <w:r w:rsidRPr="005019CB">
        <w:rPr>
          <w:color w:val="000000"/>
          <w:spacing w:val="-1"/>
        </w:rPr>
        <w:t>В результате была разработана и апробирована трехэтапная мо</w:t>
      </w:r>
      <w:r w:rsidRPr="005019CB">
        <w:rPr>
          <w:color w:val="000000"/>
          <w:spacing w:val="-3"/>
        </w:rPr>
        <w:t xml:space="preserve">дель [Карпов А. С. и др., 1986, 1887]: </w:t>
      </w:r>
      <w:r w:rsidRPr="005019CB">
        <w:rPr>
          <w:color w:val="000000"/>
          <w:spacing w:val="-3"/>
          <w:lang w:val="en-US"/>
        </w:rPr>
        <w:t>I</w:t>
      </w:r>
      <w:r w:rsidRPr="005019CB">
        <w:rPr>
          <w:color w:val="000000"/>
          <w:spacing w:val="-3"/>
        </w:rPr>
        <w:t xml:space="preserve"> этап (начальный сек</w:t>
      </w:r>
      <w:r w:rsidRPr="005019CB">
        <w:rPr>
          <w:color w:val="000000"/>
          <w:spacing w:val="-2"/>
        </w:rPr>
        <w:t>сологический) — отбор больных на основе сексологического обсле</w:t>
      </w:r>
      <w:r w:rsidRPr="005019CB">
        <w:rPr>
          <w:color w:val="000000"/>
          <w:spacing w:val="-5"/>
        </w:rPr>
        <w:t xml:space="preserve">дования; </w:t>
      </w:r>
      <w:r w:rsidRPr="005019CB">
        <w:rPr>
          <w:color w:val="000000"/>
          <w:spacing w:val="-5"/>
          <w:lang w:val="en-US"/>
        </w:rPr>
        <w:t>II</w:t>
      </w:r>
      <w:r w:rsidRPr="005019CB">
        <w:rPr>
          <w:color w:val="000000"/>
          <w:spacing w:val="-5"/>
        </w:rPr>
        <w:t xml:space="preserve"> этап (ангиохирургический) — оперативное вмешатель</w:t>
      </w:r>
      <w:r w:rsidRPr="005019CB">
        <w:rPr>
          <w:color w:val="000000"/>
          <w:spacing w:val="-6"/>
        </w:rPr>
        <w:t xml:space="preserve">ство; </w:t>
      </w:r>
      <w:r w:rsidRPr="005019CB">
        <w:rPr>
          <w:color w:val="000000"/>
          <w:spacing w:val="15"/>
          <w:lang w:val="en-US"/>
        </w:rPr>
        <w:t>III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-6"/>
        </w:rPr>
        <w:t>этап (заключительный сексологический) — функциональ</w:t>
      </w:r>
      <w:r w:rsidRPr="005019CB">
        <w:rPr>
          <w:color w:val="000000"/>
          <w:spacing w:val="2"/>
        </w:rPr>
        <w:t>ная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-14"/>
        </w:rPr>
        <w:t>реабилитация.</w:t>
      </w:r>
      <w:r>
        <w:rPr>
          <w:color w:val="000000"/>
          <w:spacing w:val="-14"/>
        </w:rPr>
        <w:t xml:space="preserve">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6A2"/>
    <w:rsid w:val="001A32EA"/>
    <w:rsid w:val="003F3287"/>
    <w:rsid w:val="005019CB"/>
    <w:rsid w:val="007E6EB3"/>
    <w:rsid w:val="00AF66A2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34C2D4-C84F-4CFF-BB88-74D95E2D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A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6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3900</Words>
  <Characters>2224</Characters>
  <Application>Microsoft Office Word</Application>
  <DocSecurity>0</DocSecurity>
  <Lines>18</Lines>
  <Paragraphs>12</Paragraphs>
  <ScaleCrop>false</ScaleCrop>
  <Company>Home</Company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сексуальных расстройств и тактики их лечения </dc:title>
  <dc:subject/>
  <dc:creator>User</dc:creator>
  <cp:keywords/>
  <dc:description/>
  <cp:lastModifiedBy>admin</cp:lastModifiedBy>
  <cp:revision>2</cp:revision>
  <dcterms:created xsi:type="dcterms:W3CDTF">2014-01-25T20:46:00Z</dcterms:created>
  <dcterms:modified xsi:type="dcterms:W3CDTF">2014-01-25T20:46:00Z</dcterms:modified>
</cp:coreProperties>
</file>