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700" w:rsidRDefault="00AA470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Осуществление межпредметных связей в процессе изучения темы физики 10 класса "Свойства твердых тел".</w:t>
      </w:r>
    </w:p>
    <w:p w:rsidR="00AA4700" w:rsidRDefault="00AA470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С.И. Дяченко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Осуществление межпредметных связей в процессе изучения физики - важный вид учебной деятельности. При этом задачи межпредметного характера, в том числе различный, познавательный материал, в котором прослеживается связь физики не только с предметами школьного курса, а так же связь с жизнедеятельностью человека выступают и как цель, и как средства обучения. Этот материал, играя роль метода обучения, выполняет разнообразные функции, такие как познавательные, развивающие, организующие, контролирующие. Поэтому актуален вопрос - как оптимально организовать и проводить работу по обучению учащихся.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сегодняшний день полная разработка методики осуществления межпредметных связей в школьном курсе физики в основном широко разработана в общетеоретическом плане. Этим вопросом занимались такие прогрессивные педагоги классики, как Я.А. Коменский, К.Д. Ушинский, И.Г.Песталоцци, а так же такие современные ученые, как В.Н. Максимова, А.В. Усова, А.А. Бобров, В.Я. Стоюнин, Н.Ф. Бунаков, В.И. Водовозов и другие. Есть и практические разработки таких авторов, как С.В. Тихомировой, Е.В. Увицкой, Е.А. Ильченко.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осуществлении межпредметных связей существует проблема, заключающаяся в том, что учителю физики необходимо знать материал не только физики, а так же химии, биологии и других предметов в результате этого учитель затрачивает много времени на подготовку к таким урокам. Поэтому приходится проводить уроки с привлечением учителей других предметов.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позиций методики преподавания ни один из подходов не может быть реализован напрямую с использованием имеющегося школьного учебника.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Наша работа направлена на раскрытие основных путей совершенствования процесса обучения с помощью межпредметных связей в предметах естественнонаучного цикла, опираясь при этом на научные исследования и передовой педагогический опыт.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исследовали учебный процесс в 10 классе по теме &lt;Свойства твердых тел&gt;. При этом была предпринята попытка, найти возможность применения межпредметных связей к изучению данной темы.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Предполагалось, что реализация межпредметных связей в процессе обучения активизирует познавательную и мыслительную деятельность, и как следствие повысит успеваемость учащихся по данной дисциплине.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Нами была предпринята попытка комплексного применения межпредметного подхода к изучению темы. Опираясь на классификацию, основанную на элементах знания о структуре физической теории, нами было предложено методическое пособие по данной теме, которое может служить хорошей основой для реализации межпредметных связей. Пособие составлено в виде поурочных планов, которые содержат как теоретический, так и практический материал, встречающийся в литературе и составленный самостоятельно.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основе данного пособия была предложена технология применения межпредметных связей к изучению темы &lt;Свойства твердых тел&gt;.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нашем понимании, при осуществлении межпредметных связей процесс формирования знания проходит через этапы, расположенные в следующей последовательности.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первом этапе в рамках объяснительно-иллюстративного метода формируется основа теоретического знания. На этом этапе предусматривается решение задач на выявление и анализ фактов. Как правило - это качественные задачи.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этап предусматривает </w:t>
      </w:r>
      <w:r>
        <w:rPr>
          <w:rStyle w:val="grame"/>
          <w:color w:val="000000"/>
          <w:sz w:val="24"/>
          <w:szCs w:val="24"/>
        </w:rPr>
        <w:t>задания</w:t>
      </w:r>
      <w:r>
        <w:rPr>
          <w:color w:val="000000"/>
          <w:sz w:val="24"/>
          <w:szCs w:val="24"/>
        </w:rPr>
        <w:t xml:space="preserve"> выполнение которых приводит к закреплению полученных знаний.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Третий этап предусматривает решение количественных задач и заданий творческого характера, которые определяют практическое применение полученных знаний.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качестве иллюстрации сказанного </w:t>
      </w:r>
      <w:r>
        <w:rPr>
          <w:rStyle w:val="grame"/>
          <w:color w:val="000000"/>
          <w:sz w:val="24"/>
          <w:szCs w:val="24"/>
        </w:rPr>
        <w:t>может</w:t>
      </w:r>
      <w:r>
        <w:rPr>
          <w:color w:val="000000"/>
          <w:sz w:val="24"/>
          <w:szCs w:val="24"/>
        </w:rPr>
        <w:t xml:space="preserve"> служит следующая задача, которая может быть предложена учащимся на первом этапе.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Чтобы вспомнить и обобщить знания о типах кристаллических решеток и химических связей, полученные на уроках химии в 9-м классе, ученики на уроке заполняют таблицу, которая включает в себя следующие элементы: тип кристалла, структурные элементы, тип связи, характеристика свойств и примеры этих материалов. Учитель при этом должен задать ряд наводящих </w:t>
      </w:r>
      <w:r>
        <w:rPr>
          <w:rStyle w:val="grame"/>
          <w:color w:val="000000"/>
          <w:sz w:val="24"/>
          <w:szCs w:val="24"/>
        </w:rPr>
        <w:t>вопросов</w:t>
      </w:r>
      <w:r>
        <w:rPr>
          <w:color w:val="000000"/>
          <w:sz w:val="24"/>
          <w:szCs w:val="24"/>
        </w:rPr>
        <w:t xml:space="preserve">: какие типы кристаллических решеток вам известны? чем отличаются кристаллические решетки металлов от решеток ионных кристаллов? зависят ли физические свойства кристаллов от особенностей их строения? почему кристаллы инертных газов легкоплавки и летучи? как можно отличить ионный кристалл от атомного? почему атомные кристаллы имеют высокую температуру плавления?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Эта задача относится к предшествующему виду межпредметных связей так как знания полученные учениками на уроке химии в 9 классе используются при изучении физики в 10 классе. Данная задача относится к двустороннему (восстановительному) типу связей, так как знания полученные на уроках химии восстанавливаются и обобщаются с помощью знаний полученных на уроках физики.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Следующее задание может быть предложено на втором этапе. В ней осуществляется связь физики с гуманитарными предметами, а именно с литературой.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Зачитывается отрывок из стихотворения, прозы или рассказа. Например: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Снежная королева (сказка Х.-К. Андерсена).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"Раз зимою, когда шел снежок, он вышел с большим зажигательным стеклом и подставил под снег полу своей синей куртки.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Погляди в стекло, Герда! - сказал он.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Каждая снежинка казалась под стеклом куда больше, чем была на самом деле, и походила на роскошный цветок или десятиугольную звезду: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Видишь, как искусно сделано! - сказал Кай. - это куда интереснее настоящих цветов! И какая точность! Ни единой не правильной линии".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этого задается вопрос: Бывают ли снежинки десятиугольной формы?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Важно то, чтобы учащиеся не только ответили правильно на поставленный вопрос, а еще рассказали, какие ассоциации возникли и какие чувства испытали они во время чтения отрывка. Потому, что мысль писателя, выраженная художественно - глубоко, ярко и образно - оказывает сильное эмоциональное воздействие, надолго откладывается в памяти. К тому же основной целью художественной литературы является воспитание человека, совершенствование его лучших качеств.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Следующее задание может быть предложено на третьем этапе.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изучении строения кристаллических тел и особенностей кристаллических структур необходимо коснуться вопроса о выращивании кристаллов. В этом случае у школьников неизменно возникает желание вырастить кристалл в домашних условиях, что полнее осуществимо, нужно только учителю обстоятельно рассказать, как это можно сделать.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выполнении этого задания осуществляется связь между полученными знаниями и применением этих знаний на практике.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ходе решения количественных задач осуществляется связь физики с математикой. Для того чтобы получить численный ответ при решении физических задач необходимо знание и умение пользоваться математическими уравнениями, функциями, формулами, действиями и т. д. Важно, чтобы учитель физики пользовался теми же символами, что и учитель математики.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Для контроля теоретических знаний учащихся и умений решать задачи нами была предложена контрольная работа, которая включала в себя задачи межпредметного содержания.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Нами было проведено педагогическое исследование, направленное на выявление эффективности осуществления межпредметных связей по теме 10 класса &lt;Свойства твердых тел&gt;.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Исследование проводилось в 10 математическом классе Алтайского краевого педагогического лицея г. Барнаула. В качестве контрольного был взят 10 физический класс того же лицея.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Идея эксперимента заключалась в том, что при использовании разработанных материалов в экспериментальном классе, произойдет повышение уровня знаний теоретического материала темы и умений учащихся решать задачи, в сравнении с контрольным классом.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Количество учащихся в обоих классах было одинаково - 14 человек.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Обучающий эксперимент заключался в применении материалов межпредметного содержания на уроках физики. После этого для контроля знаний учащимся экспериментального и контрольного классов была предложена контрольная работа. До обучающего эксперимента эти классы находились примерно на одном уровне успеваемости. </w:t>
      </w:r>
    </w:p>
    <w:p w:rsidR="00AA4700" w:rsidRDefault="00AA470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Статистическая обработка полученных данных позволила сделать следующий вывод: первоначальное предположение о том, что при использовании разработанных материалов в экспериментальном классе, произойдет активизация познавательной и мыслительной деятельности, и как следствие повысится успеваемость учащихся по данной дисциплине, в сравнении с контрольным классом не лишено смысла.</w:t>
      </w:r>
    </w:p>
    <w:p w:rsidR="00AA4700" w:rsidRDefault="00AA4700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A4700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2193"/>
    <w:rsid w:val="00202193"/>
    <w:rsid w:val="00290A99"/>
    <w:rsid w:val="008C530A"/>
    <w:rsid w:val="00AA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1A2A72F-C4D6-436E-B8B8-2B4B001CC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uiPriority w:val="99"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5307</Words>
  <Characters>3026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Осуществление межпредметных связей в процессе изучения темы физики 10 класса "Свойства твердых тел"</vt:lpstr>
    </vt:vector>
  </TitlesOfParts>
  <Company>PERSONAL COMPUTERS</Company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Осуществление межпредметных связей в процессе изучения темы физики 10 класса "Свойства твердых тел"</dc:title>
  <dc:subject/>
  <dc:creator>USER</dc:creator>
  <cp:keywords/>
  <dc:description/>
  <cp:lastModifiedBy>admin</cp:lastModifiedBy>
  <cp:revision>2</cp:revision>
  <dcterms:created xsi:type="dcterms:W3CDTF">2014-01-26T08:11:00Z</dcterms:created>
  <dcterms:modified xsi:type="dcterms:W3CDTF">2014-01-26T08:11:00Z</dcterms:modified>
</cp:coreProperties>
</file>