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9B0" w:rsidRDefault="008D69B0">
      <w:pPr>
        <w:widowControl w:val="0"/>
        <w:spacing w:before="120"/>
        <w:jc w:val="center"/>
        <w:rPr>
          <w:b/>
          <w:bCs/>
          <w:color w:val="000000"/>
          <w:sz w:val="32"/>
          <w:szCs w:val="32"/>
        </w:rPr>
      </w:pPr>
      <w:r>
        <w:rPr>
          <w:b/>
          <w:bCs/>
          <w:color w:val="000000"/>
          <w:sz w:val="32"/>
          <w:szCs w:val="32"/>
        </w:rPr>
        <w:t>Освобождение от исполнения обязанностей налогоплательщика НДС стало реальнее</w:t>
      </w:r>
    </w:p>
    <w:p w:rsidR="008D69B0" w:rsidRDefault="008D69B0">
      <w:pPr>
        <w:widowControl w:val="0"/>
        <w:spacing w:before="120"/>
        <w:ind w:firstLine="567"/>
        <w:jc w:val="both"/>
        <w:rPr>
          <w:color w:val="000000"/>
          <w:sz w:val="24"/>
          <w:szCs w:val="24"/>
        </w:rPr>
      </w:pPr>
      <w:r>
        <w:rPr>
          <w:color w:val="000000"/>
          <w:sz w:val="24"/>
          <w:szCs w:val="24"/>
        </w:rPr>
        <w:t>Изменения к части 2 НК, принятые законом от 29.12.2000, содержат новую редакцию статьи 145, которая регулирует порядок освобождения от обязанностей налогоплательщика, связанных с исчислением и уплатой НДС. Второй вариант статьи более прост и понятен. Кроме устранения технических ошибок появились изменения явно в пользу налогоплательщика.</w:t>
      </w:r>
    </w:p>
    <w:p w:rsidR="008D69B0" w:rsidRDefault="008D69B0">
      <w:pPr>
        <w:widowControl w:val="0"/>
        <w:spacing w:before="120"/>
        <w:ind w:firstLine="567"/>
        <w:jc w:val="both"/>
        <w:rPr>
          <w:color w:val="000000"/>
          <w:sz w:val="24"/>
          <w:szCs w:val="24"/>
        </w:rPr>
      </w:pPr>
      <w:r>
        <w:rPr>
          <w:color w:val="000000"/>
          <w:sz w:val="24"/>
          <w:szCs w:val="24"/>
        </w:rPr>
        <w:t>В первом же пункте можно заметить новшество – право на освобождение теперь имеют налогоплательщики, выручка от реализации у которых без НДС и налога с продаж за три предшествующих месяца не превысила 1 млн. рублей. В предыдущей редакции этот миллион кроме выручки от реализации включал передачу товаров (работ, услуг) для собственных нужд и выполнение строительно-монтажных работ для собственного потребления.</w:t>
      </w:r>
    </w:p>
    <w:p w:rsidR="008D69B0" w:rsidRDefault="008D69B0">
      <w:pPr>
        <w:widowControl w:val="0"/>
        <w:spacing w:before="120"/>
        <w:ind w:firstLine="567"/>
        <w:jc w:val="both"/>
        <w:rPr>
          <w:color w:val="000000"/>
          <w:sz w:val="24"/>
          <w:szCs w:val="24"/>
        </w:rPr>
      </w:pPr>
      <w:r>
        <w:rPr>
          <w:color w:val="000000"/>
          <w:sz w:val="24"/>
          <w:szCs w:val="24"/>
        </w:rPr>
        <w:t>Пункт 3, напротив, теперь распространяет освобождение, предоставляемое в соответствии со ст.145 НК, на обороты по передаче товаров и выполнению строительно-монтажных работ для собственных нужд, чего не было в первоначальной редакции.</w:t>
      </w:r>
    </w:p>
    <w:p w:rsidR="008D69B0" w:rsidRDefault="008D69B0">
      <w:pPr>
        <w:widowControl w:val="0"/>
        <w:spacing w:before="120"/>
        <w:ind w:firstLine="567"/>
        <w:jc w:val="both"/>
        <w:rPr>
          <w:color w:val="000000"/>
          <w:sz w:val="24"/>
          <w:szCs w:val="24"/>
        </w:rPr>
      </w:pPr>
      <w:r>
        <w:rPr>
          <w:color w:val="000000"/>
          <w:sz w:val="24"/>
          <w:szCs w:val="24"/>
        </w:rPr>
        <w:t>Впервые появилась четко определенная обязанность лиц, пользовавшихся в течение 12 месяцев освобождением в соответствии со ст.145 НК, по истечении срока освобождения представить в налоговый орган письменное заявление и документы, подтверждающие, что в течении срока освобождения сумма выручки от реализации товаров (работ, услуг) без учета НДС и налога с продаж за каждые три последовательных календарных месяца в совокупности не превысила одного млн. рублей. То есть любое лицо, использующее освобождение, обязано подтвердить право на таковое. Ранее указанная обязанность налагалась только на лиц, претендующих на продление освобождения. Непонятно только, что за заявление в этом случае подается. Должно быть это заявление о подтверждении правомерности предоставленного освобождения.</w:t>
      </w:r>
    </w:p>
    <w:p w:rsidR="008D69B0" w:rsidRDefault="008D69B0">
      <w:pPr>
        <w:widowControl w:val="0"/>
        <w:spacing w:before="120"/>
        <w:ind w:firstLine="567"/>
        <w:jc w:val="both"/>
        <w:rPr>
          <w:color w:val="000000"/>
          <w:sz w:val="24"/>
          <w:szCs w:val="24"/>
        </w:rPr>
      </w:pPr>
      <w:r>
        <w:rPr>
          <w:color w:val="000000"/>
          <w:sz w:val="24"/>
          <w:szCs w:val="24"/>
        </w:rPr>
        <w:t>Появился пункт, регламентирующий действия лиц, имеющих освобождение, в случае превышения их выручки от реализации установленного ограничения. Налогоплательщики сами контролируют суммарную величину выручки за каждые три последних месяца и в случае превышения ограничения начинают самостоятельно уплачивать НДС начиная с месяца, в котором это превышение возникло. То есть обязанность уплатить НДС возникает 20 числа месяца, следующего за месяцем в котором возникло превышение и в каждый последующий месяц периода на который первоначально было выдано освобождение. Такой порядок позволит использовать возможность освобождения от обязанностей налогоплательщика НДС организациям и индивидуальным предпринимателям, которые не имеют стабильных и равномерных доходов. В случае превышения установленного ограничения такие налогоплательщики рискуют уплатить НДС из собственных средств только за один месяц, а не за все 12, как следовало из предыдущей редакции.</w:t>
      </w:r>
    </w:p>
    <w:p w:rsidR="008D69B0" w:rsidRDefault="008D69B0">
      <w:pPr>
        <w:widowControl w:val="0"/>
        <w:spacing w:before="120"/>
        <w:ind w:firstLine="567"/>
        <w:jc w:val="both"/>
        <w:rPr>
          <w:color w:val="000000"/>
          <w:sz w:val="24"/>
          <w:szCs w:val="24"/>
        </w:rPr>
      </w:pPr>
      <w:r>
        <w:rPr>
          <w:color w:val="000000"/>
          <w:sz w:val="24"/>
          <w:szCs w:val="24"/>
        </w:rPr>
        <w:t>Изменения коснулись, также, статьи 170. Теперь появилась возможность включать в состав затрат "входной" НДС лицами, использующими освобождение от обязанностей налогоплательщика в соответствии со ст.145.</w:t>
      </w:r>
    </w:p>
    <w:p w:rsidR="008D69B0" w:rsidRDefault="008D69B0">
      <w:pPr>
        <w:widowControl w:val="0"/>
        <w:spacing w:before="120"/>
        <w:ind w:firstLine="567"/>
        <w:jc w:val="both"/>
        <w:rPr>
          <w:color w:val="000000"/>
          <w:sz w:val="24"/>
          <w:szCs w:val="24"/>
        </w:rPr>
      </w:pPr>
      <w:r>
        <w:rPr>
          <w:color w:val="000000"/>
          <w:sz w:val="24"/>
          <w:szCs w:val="24"/>
        </w:rPr>
        <w:t>Несмотря на внесенные изменения, вызывает сомнение возможность взыскания налоговых санкций на основании абз.3 п.6 ст.145 НК.</w:t>
      </w:r>
    </w:p>
    <w:p w:rsidR="008D69B0" w:rsidRDefault="008D69B0">
      <w:pPr>
        <w:widowControl w:val="0"/>
        <w:spacing w:before="120"/>
        <w:ind w:firstLine="567"/>
        <w:jc w:val="both"/>
        <w:rPr>
          <w:color w:val="000000"/>
          <w:sz w:val="24"/>
          <w:szCs w:val="24"/>
        </w:rPr>
      </w:pPr>
      <w:r>
        <w:rPr>
          <w:color w:val="000000"/>
          <w:sz w:val="24"/>
          <w:szCs w:val="24"/>
        </w:rPr>
        <w:t>Как видно, все перечисленные новшества улучшают положение налогоплательщика. По общему правилу согласно ст.5 НК указанные изменения должны вступить в силу не ранее чем по истечении одного месяца со дня их официального опубликования и не ранее 1-го числа очередного налогового периода, который для НДС составляет месяц. Однако федеральный закон, которым вносятся изменения в часть 2 НК, придает этим изменениям обратную силу и вводит их с 01.01.2001. Для перечисленных изменений такое действие во времени можно признать правомерным на основании п.4 ст.5 НК, как улучшающих положение налогоплательщика.</w:t>
      </w:r>
    </w:p>
    <w:p w:rsidR="008D69B0" w:rsidRDefault="008D69B0">
      <w:pPr>
        <w:widowControl w:val="0"/>
        <w:spacing w:before="120"/>
        <w:ind w:firstLine="567"/>
        <w:jc w:val="both"/>
        <w:rPr>
          <w:color w:val="000000"/>
          <w:sz w:val="24"/>
          <w:szCs w:val="24"/>
        </w:rPr>
      </w:pPr>
      <w:r>
        <w:rPr>
          <w:color w:val="000000"/>
          <w:sz w:val="24"/>
          <w:szCs w:val="24"/>
        </w:rPr>
        <w:t>Шевченко Ирина, юрисконсульт компании "Шарль Аудит", Санкт-Петербург.</w:t>
      </w:r>
    </w:p>
    <w:p w:rsidR="008D69B0" w:rsidRDefault="008D69B0">
      <w:pPr>
        <w:widowControl w:val="0"/>
        <w:spacing w:before="120"/>
        <w:ind w:firstLine="590"/>
        <w:jc w:val="both"/>
        <w:rPr>
          <w:color w:val="000000"/>
          <w:sz w:val="24"/>
          <w:szCs w:val="24"/>
        </w:rPr>
      </w:pPr>
      <w:bookmarkStart w:id="0" w:name="_GoBack"/>
      <w:bookmarkEnd w:id="0"/>
    </w:p>
    <w:sectPr w:rsidR="008D69B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3A2"/>
    <w:rsid w:val="000039CC"/>
    <w:rsid w:val="006B33A2"/>
    <w:rsid w:val="008D69B0"/>
    <w:rsid w:val="00E60F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C8E349-0906-454C-A70D-637E128E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2417</Words>
  <Characters>1379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Освобождение от исполнения обязанностей налогоплательщика НДС стало реальнее</vt:lpstr>
    </vt:vector>
  </TitlesOfParts>
  <Company>PERSONAL COMPUTERS</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Освобождение от исполнения обязанностей налогоплательщика НДС стало реальнее</dc:title>
  <dc:subject/>
  <dc:creator>USER</dc:creator>
  <cp:keywords/>
  <dc:description/>
  <cp:lastModifiedBy>admin</cp:lastModifiedBy>
  <cp:revision>2</cp:revision>
  <dcterms:created xsi:type="dcterms:W3CDTF">2014-01-26T13:29:00Z</dcterms:created>
  <dcterms:modified xsi:type="dcterms:W3CDTF">2014-01-26T13:29:00Z</dcterms:modified>
</cp:coreProperties>
</file>