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69E" w:rsidRDefault="00BC169E">
      <w:pPr>
        <w:widowControl w:val="0"/>
        <w:spacing w:before="120"/>
        <w:jc w:val="center"/>
        <w:rPr>
          <w:color w:val="000000"/>
          <w:sz w:val="32"/>
          <w:szCs w:val="32"/>
        </w:rPr>
      </w:pPr>
      <w:r>
        <w:rPr>
          <w:rStyle w:val="a3"/>
          <w:color w:val="000000"/>
          <w:sz w:val="32"/>
          <w:szCs w:val="32"/>
        </w:rPr>
        <w:t>Пастернак Борис Леонидович</w:t>
      </w:r>
    </w:p>
    <w:p w:rsidR="00BC169E" w:rsidRDefault="00BC169E">
      <w:pPr>
        <w:widowControl w:val="0"/>
        <w:spacing w:before="120"/>
        <w:jc w:val="center"/>
        <w:rPr>
          <w:b/>
          <w:bCs/>
          <w:color w:val="000000"/>
          <w:sz w:val="28"/>
          <w:szCs w:val="28"/>
        </w:rPr>
      </w:pPr>
      <w:r>
        <w:rPr>
          <w:b/>
          <w:bCs/>
          <w:color w:val="000000"/>
          <w:sz w:val="28"/>
          <w:szCs w:val="28"/>
        </w:rPr>
        <w:t>(10.02.1890 - 30.05.1960).</w:t>
      </w:r>
    </w:p>
    <w:p w:rsidR="00BC169E" w:rsidRDefault="00BC169E">
      <w:pPr>
        <w:widowControl w:val="0"/>
        <w:spacing w:before="120"/>
        <w:ind w:firstLine="567"/>
        <w:jc w:val="both"/>
        <w:rPr>
          <w:color w:val="000000"/>
          <w:sz w:val="24"/>
          <w:szCs w:val="24"/>
        </w:rPr>
      </w:pPr>
      <w:r>
        <w:rPr>
          <w:color w:val="000000"/>
          <w:sz w:val="24"/>
          <w:szCs w:val="24"/>
        </w:rPr>
        <w:t>Родился в Москве в семье академика живописи Л.О. Пастернака и Р. И. Пастернак (урожденной Кауфман), до замужества бывшей профессором Одесского отделения Императорского русского музыкального общества. Наиболее важными для духовного становления будущего поэта явились три события: приобщение к христианству, увлечение музыкой и философией. Родители исповедовали Ветхий Завет, а русская няня тайком от них водила мальчика в православную церковь. Первое творческое увлечение Пастернака, наряду с рисованием,— музыка. Но, получив признание А. Скрябина, юноша порвал с музыкальным сочинительством. По окончании гимназии (1906) учился в Московском университете; с юридического факультета перешел на историко-филологический (окончил в 1913 г.). Здесь под руководством Г. Г. Шпета Пастернак знакомится с феноменологией Э. Гуссерля, а в апреле 1912 г. на скудные средства родителей отправляется в Марбург для обучения у главы неокантианцев Германа Когена. Там он получает возможность продолжать карьеру профессионального философа, но прекращает занятия философией и возвращается на родину. "Прощай, философия"— эти слова из автобиографической повести Пастернака "Охранная грамота" (1931) теперь значатся на мемориальной доске дома в Марбурге, где некогда проживал безвестный студент, ставший всемирно почитаемым классиком.</w:t>
      </w:r>
    </w:p>
    <w:p w:rsidR="00BC169E" w:rsidRDefault="00BC169E">
      <w:pPr>
        <w:widowControl w:val="0"/>
        <w:spacing w:before="120"/>
        <w:ind w:firstLine="567"/>
        <w:jc w:val="both"/>
        <w:rPr>
          <w:color w:val="000000"/>
          <w:sz w:val="24"/>
          <w:szCs w:val="24"/>
        </w:rPr>
      </w:pPr>
      <w:r>
        <w:rPr>
          <w:color w:val="000000"/>
          <w:sz w:val="24"/>
          <w:szCs w:val="24"/>
        </w:rPr>
        <w:t>В печати Пастернак впервые выступил в альманахе "Лирика" (1913; 5 стихотворений), затем появились его книги стихов "Близнец в тучах" (1914) и "Поверх барьеров" (1917). Возвратившись к этим стихам, многое исключив и переработав, добавив появившиеся затем в периодике, поэт выпустил через двенадцать лет новый сборник — "Поверх барьеров. Стихи разных лет" (1929) — своего рода расчет с прошлым. Настоящим своим поэтическим рождением Пастернак считал лето 1917 г. — время создания книги "Сестра моя — жизнь" (вышла из печати в 1922 г.). До того Пастернак в 1913 г. в литературном кружке "Мусагет" прочитал доклад "Символизм и бессмертие", где уже проступала программа нового, постсимволистского сознания.</w:t>
      </w:r>
    </w:p>
    <w:p w:rsidR="00BC169E" w:rsidRDefault="00BC169E">
      <w:pPr>
        <w:widowControl w:val="0"/>
        <w:spacing w:before="120"/>
        <w:ind w:firstLine="567"/>
        <w:jc w:val="both"/>
        <w:rPr>
          <w:color w:val="000000"/>
          <w:sz w:val="24"/>
          <w:szCs w:val="24"/>
        </w:rPr>
      </w:pPr>
      <w:r>
        <w:rPr>
          <w:color w:val="000000"/>
          <w:sz w:val="24"/>
          <w:szCs w:val="24"/>
        </w:rPr>
        <w:t>Рубеж 1920—1930-х гг. сказался в эволюции Пастернак мучительной напряженностью. После завершения поэмы "Высокая болезнь" (1923—1928) Пастернак завершает роман в стихах "Спекторский" — о судьбе русского интеллигента, "которого должно вернуть истории" (1931, начат в 1925).В 1929 г. он публикует "Повесть" с одноименным героем стихотворного романа, которую считал первой частью будущей эпопеи и замысел которой восходил к 1918 г. В промежутках он опубликовал несколько прозаических произведений: "Аппелесова черта" (1918), "Письма из Тулы", "Детство Люверс" (оба—1922), "Воздушные пути" (1924). Однако проза Пастернака, опубликованная при его жизни, не вызвала признания современников. Зато его лирика обретала все большую известность. На I съезде писателей СССР Н. Бухарин даже противопоставил ее поэзии Маяковского как "отжившей агитке".</w:t>
      </w:r>
    </w:p>
    <w:p w:rsidR="00BC169E" w:rsidRDefault="00BC169E">
      <w:pPr>
        <w:widowControl w:val="0"/>
        <w:spacing w:before="120"/>
        <w:ind w:firstLine="567"/>
        <w:jc w:val="both"/>
        <w:rPr>
          <w:color w:val="000000"/>
          <w:sz w:val="24"/>
          <w:szCs w:val="24"/>
        </w:rPr>
      </w:pPr>
      <w:r>
        <w:rPr>
          <w:color w:val="000000"/>
          <w:sz w:val="24"/>
          <w:szCs w:val="24"/>
        </w:rPr>
        <w:t>Тому были основания, хотя сам Пастернак решительно противился возведению его на "литературный трон". В книга 1932 г. вышла лирики Пастернака "Второе рождение".</w:t>
      </w:r>
    </w:p>
    <w:p w:rsidR="00BC169E" w:rsidRDefault="00BC169E">
      <w:pPr>
        <w:widowControl w:val="0"/>
        <w:spacing w:before="120"/>
        <w:ind w:firstLine="567"/>
        <w:jc w:val="both"/>
        <w:rPr>
          <w:color w:val="000000"/>
          <w:sz w:val="24"/>
          <w:szCs w:val="24"/>
        </w:rPr>
      </w:pPr>
      <w:r>
        <w:rPr>
          <w:color w:val="000000"/>
          <w:sz w:val="24"/>
          <w:szCs w:val="24"/>
        </w:rPr>
        <w:t>Естественно, что в годы Великой Отечественной войны Пастернак не мог отрешить себя от судьбы России. В первые месяцы сражений он пишет патриотические стихотворения: "Страшная сказка", "Бобыль", "Застава", в дальнейшем —"Смерть сапера", "Победитель" и другие. После эвакуации в Чистополь в октябре 1941 г. и по возвращении в Москву в августе 1943 г. с бригадой писателей уезжает на Брянский фронт.</w:t>
      </w:r>
    </w:p>
    <w:p w:rsidR="00BC169E" w:rsidRDefault="00BC169E">
      <w:pPr>
        <w:widowControl w:val="0"/>
        <w:spacing w:before="120"/>
        <w:ind w:firstLine="567"/>
        <w:jc w:val="both"/>
        <w:rPr>
          <w:color w:val="000000"/>
          <w:sz w:val="24"/>
          <w:szCs w:val="24"/>
        </w:rPr>
      </w:pPr>
      <w:r>
        <w:rPr>
          <w:color w:val="000000"/>
          <w:sz w:val="24"/>
          <w:szCs w:val="24"/>
        </w:rPr>
        <w:t>Зимой 1945/46 г. Пастернак начал реализацию своего главного замысла — романа "Доктор Живаго" (предварительное название — "Мальчики и девочки"). В эти годы и позже активно занимается переводами трагедий Шекспира, "Фауста" Гете, грузинских лириков.</w:t>
      </w:r>
    </w:p>
    <w:p w:rsidR="00BC169E" w:rsidRDefault="00BC169E">
      <w:pPr>
        <w:widowControl w:val="0"/>
        <w:spacing w:before="120"/>
        <w:ind w:firstLine="567"/>
        <w:jc w:val="both"/>
        <w:rPr>
          <w:color w:val="000000"/>
          <w:sz w:val="24"/>
          <w:szCs w:val="24"/>
        </w:rPr>
      </w:pPr>
      <w:r>
        <w:rPr>
          <w:color w:val="000000"/>
          <w:sz w:val="24"/>
          <w:szCs w:val="24"/>
        </w:rPr>
        <w:t xml:space="preserve">1950-е годы стали для писателя временем тяжелых испытаний. Предложенный для публикации журналу "Новый мир" роман "Доктор Живаго" был отвергнут редакцией. После издания его за рубежом (1957) и присуждения автору Нобелевской премии (1958) началась травля писателя как в официально-литературных, так и в политических кругах вплоть до требования выдворения его за пределы страны. Вне России Пастернак себя не мыслил, что и побудило его отказаться от Нобелевской премии. После перенесенного инфаркта поэт умер, по заключению медицинских экспертов, от рака легких. Похоронен в поселке Переделкино Московской области. </w:t>
      </w:r>
    </w:p>
    <w:p w:rsidR="00BC169E" w:rsidRDefault="00BC169E">
      <w:pPr>
        <w:widowControl w:val="0"/>
        <w:spacing w:before="120"/>
        <w:ind w:firstLine="590"/>
        <w:jc w:val="both"/>
        <w:rPr>
          <w:color w:val="000000"/>
          <w:sz w:val="24"/>
          <w:szCs w:val="24"/>
        </w:rPr>
      </w:pPr>
      <w:bookmarkStart w:id="0" w:name="_GoBack"/>
      <w:bookmarkEnd w:id="0"/>
    </w:p>
    <w:sectPr w:rsidR="00BC169E">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00E"/>
    <w:rsid w:val="001F3AE5"/>
    <w:rsid w:val="00B24F4D"/>
    <w:rsid w:val="00BB000E"/>
    <w:rsid w:val="00BC16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988173-079D-4E47-B82D-25F97C7D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Emphasis"/>
    <w:uiPriority w:val="99"/>
    <w:qFormat/>
    <w:rPr>
      <w:i/>
      <w:i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1570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Пастернак Борис Леонидович</vt:lpstr>
    </vt:vector>
  </TitlesOfParts>
  <Company>PERSONAL COMPUTERS</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Пастернак Борис Леонидович</dc:title>
  <dc:subject/>
  <dc:creator>USER</dc:creator>
  <cp:keywords/>
  <dc:description/>
  <cp:lastModifiedBy>admin</cp:lastModifiedBy>
  <cp:revision>2</cp:revision>
  <dcterms:created xsi:type="dcterms:W3CDTF">2014-01-26T08:28:00Z</dcterms:created>
  <dcterms:modified xsi:type="dcterms:W3CDTF">2014-01-26T08:28:00Z</dcterms:modified>
</cp:coreProperties>
</file>