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D63" w:rsidRDefault="004A3325">
      <w:pPr>
        <w:pStyle w:val="1"/>
        <w:jc w:val="center"/>
      </w:pPr>
      <w:r>
        <w:t>Патология щитовидной железы и беременность</w:t>
      </w:r>
    </w:p>
    <w:p w:rsidR="00353D63" w:rsidRPr="004A3325" w:rsidRDefault="004A3325">
      <w:pPr>
        <w:pStyle w:val="a3"/>
        <w:divId w:val="1219247306"/>
      </w:pPr>
      <w:r>
        <w:t xml:space="preserve">Осложнения беременности при патологии щитовидной железы у женщин. </w:t>
      </w:r>
    </w:p>
    <w:p w:rsidR="00353D63" w:rsidRDefault="004A3325">
      <w:pPr>
        <w:pStyle w:val="a3"/>
        <w:divId w:val="1219247306"/>
      </w:pPr>
      <w:r>
        <w:t>-выкидыши</w:t>
      </w:r>
    </w:p>
    <w:p w:rsidR="00353D63" w:rsidRDefault="004A3325">
      <w:pPr>
        <w:pStyle w:val="a3"/>
        <w:divId w:val="1219247306"/>
      </w:pPr>
      <w:r>
        <w:t>-токсикозы</w:t>
      </w:r>
    </w:p>
    <w:p w:rsidR="00353D63" w:rsidRDefault="004A3325">
      <w:pPr>
        <w:pStyle w:val="a3"/>
        <w:divId w:val="1219247306"/>
      </w:pPr>
      <w:r>
        <w:t>-мертворождения</w:t>
      </w:r>
    </w:p>
    <w:p w:rsidR="00353D63" w:rsidRDefault="004A3325">
      <w:pPr>
        <w:pStyle w:val="a3"/>
        <w:divId w:val="1219247306"/>
      </w:pPr>
      <w:r>
        <w:t>-аномалии развития плода</w:t>
      </w:r>
    </w:p>
    <w:p w:rsidR="00353D63" w:rsidRDefault="004A3325">
      <w:pPr>
        <w:pStyle w:val="a3"/>
        <w:divId w:val="1219247306"/>
      </w:pPr>
      <w:r>
        <w:t xml:space="preserve">Осложнения беременности у женщин с гипертиреозом. </w:t>
      </w:r>
    </w:p>
    <w:p w:rsidR="00353D63" w:rsidRDefault="004A3325">
      <w:pPr>
        <w:pStyle w:val="a3"/>
        <w:divId w:val="1219247306"/>
      </w:pPr>
      <w:r>
        <w:t>-выкидыши в 1 половине</w:t>
      </w:r>
    </w:p>
    <w:p w:rsidR="00353D63" w:rsidRDefault="004A3325">
      <w:pPr>
        <w:pStyle w:val="a3"/>
        <w:divId w:val="1219247306"/>
      </w:pPr>
      <w:r>
        <w:t>-преждевременные роды</w:t>
      </w:r>
    </w:p>
    <w:p w:rsidR="00353D63" w:rsidRDefault="004A3325">
      <w:pPr>
        <w:pStyle w:val="a3"/>
        <w:divId w:val="1219247306"/>
      </w:pPr>
      <w:r>
        <w:t>-частое развитие токсикоза преимущественно в 1 половине беременности</w:t>
      </w:r>
    </w:p>
    <w:p w:rsidR="00353D63" w:rsidRDefault="004A3325">
      <w:pPr>
        <w:pStyle w:val="a3"/>
        <w:divId w:val="1219247306"/>
      </w:pPr>
      <w:r>
        <w:t>-у больных со средней степенью тяжести тиреотоксикоза с 28-30-й недели возможно развитие сердечной недостаточности, мерцательной аритмии.</w:t>
      </w:r>
    </w:p>
    <w:p w:rsidR="00353D63" w:rsidRDefault="004A3325">
      <w:pPr>
        <w:pStyle w:val="a3"/>
        <w:divId w:val="1219247306"/>
      </w:pPr>
      <w:r>
        <w:t xml:space="preserve">Диагностические критерии гиперфункции щитовидной железы у беременных. </w:t>
      </w:r>
    </w:p>
    <w:p w:rsidR="00353D63" w:rsidRDefault="004A3325">
      <w:pPr>
        <w:pStyle w:val="a3"/>
        <w:divId w:val="1219247306"/>
      </w:pPr>
      <w:r>
        <w:t>-увеличение щитовидной железы</w:t>
      </w:r>
    </w:p>
    <w:p w:rsidR="00353D63" w:rsidRDefault="004A3325">
      <w:pPr>
        <w:pStyle w:val="a3"/>
        <w:divId w:val="1219247306"/>
      </w:pPr>
      <w:r>
        <w:t>-частый пульс во время сна</w:t>
      </w:r>
    </w:p>
    <w:p w:rsidR="00353D63" w:rsidRDefault="004A3325">
      <w:pPr>
        <w:pStyle w:val="a3"/>
        <w:divId w:val="1219247306"/>
      </w:pPr>
      <w:r>
        <w:t>-тахикардия, превышающая функционально допустимую у беременных</w:t>
      </w:r>
    </w:p>
    <w:p w:rsidR="00353D63" w:rsidRDefault="004A3325">
      <w:pPr>
        <w:pStyle w:val="a3"/>
        <w:divId w:val="1219247306"/>
      </w:pPr>
      <w:r>
        <w:t>-экзофтальм</w:t>
      </w:r>
    </w:p>
    <w:p w:rsidR="00353D63" w:rsidRDefault="004A3325">
      <w:pPr>
        <w:pStyle w:val="a3"/>
        <w:divId w:val="1219247306"/>
      </w:pPr>
      <w:r>
        <w:t>-аномальное снижение массы тела</w:t>
      </w:r>
    </w:p>
    <w:p w:rsidR="00353D63" w:rsidRDefault="004A3325">
      <w:pPr>
        <w:pStyle w:val="a3"/>
        <w:divId w:val="1219247306"/>
      </w:pPr>
      <w:r>
        <w:t>-значительное повышение уровня тироксина в плазме крови</w:t>
      </w:r>
    </w:p>
    <w:p w:rsidR="00353D63" w:rsidRDefault="004A3325">
      <w:pPr>
        <w:pStyle w:val="a3"/>
        <w:divId w:val="1219247306"/>
      </w:pPr>
      <w:r>
        <w:t xml:space="preserve">Лечение гипертиреоза у беременных. </w:t>
      </w:r>
    </w:p>
    <w:p w:rsidR="00353D63" w:rsidRDefault="004A3325">
      <w:pPr>
        <w:pStyle w:val="a3"/>
        <w:divId w:val="1219247306"/>
      </w:pPr>
      <w:r>
        <w:t>Легкая степень:</w:t>
      </w:r>
    </w:p>
    <w:p w:rsidR="00353D63" w:rsidRDefault="004A3325">
      <w:pPr>
        <w:pStyle w:val="a3"/>
        <w:divId w:val="1219247306"/>
      </w:pPr>
      <w:r>
        <w:t>-дийодтирозин по 0.05 2 раза в день</w:t>
      </w:r>
    </w:p>
    <w:p w:rsidR="00353D63" w:rsidRDefault="004A3325">
      <w:pPr>
        <w:pStyle w:val="a3"/>
        <w:divId w:val="1219247306"/>
      </w:pPr>
      <w:r>
        <w:t>-экстракт валерианы</w:t>
      </w:r>
    </w:p>
    <w:p w:rsidR="00353D63" w:rsidRDefault="004A3325">
      <w:pPr>
        <w:pStyle w:val="a3"/>
        <w:divId w:val="1219247306"/>
      </w:pPr>
      <w:r>
        <w:t>-витаминотерапия</w:t>
      </w:r>
    </w:p>
    <w:p w:rsidR="00353D63" w:rsidRDefault="004A3325">
      <w:pPr>
        <w:pStyle w:val="a3"/>
        <w:divId w:val="1219247306"/>
      </w:pPr>
      <w:r>
        <w:t>-отмена дийодтирозина за 2-3 недели до родов</w:t>
      </w:r>
    </w:p>
    <w:p w:rsidR="00353D63" w:rsidRDefault="004A3325">
      <w:pPr>
        <w:pStyle w:val="a3"/>
        <w:divId w:val="1219247306"/>
      </w:pPr>
      <w:r>
        <w:t>Средняя и тяжелая степень:</w:t>
      </w:r>
    </w:p>
    <w:p w:rsidR="00353D63" w:rsidRDefault="004A3325">
      <w:pPr>
        <w:pStyle w:val="a3"/>
        <w:divId w:val="1219247306"/>
      </w:pPr>
      <w:r>
        <w:t>-мерказолил, возможно с ранних сроков беременности под контролем уровня тиреоидных гормонов в крови</w:t>
      </w:r>
    </w:p>
    <w:p w:rsidR="00353D63" w:rsidRDefault="004A3325">
      <w:pPr>
        <w:pStyle w:val="a3"/>
        <w:divId w:val="1219247306"/>
      </w:pPr>
      <w:r>
        <w:t>-при отсутствии эффекта от консервативного лечения – хирургическое лечение во 2 триместре</w:t>
      </w:r>
    </w:p>
    <w:p w:rsidR="00353D63" w:rsidRDefault="004A3325">
      <w:pPr>
        <w:pStyle w:val="a3"/>
        <w:divId w:val="1219247306"/>
      </w:pPr>
      <w:r>
        <w:t>-при обострении тиреотоксикоза после родов – подавление лактации и лечение мерказолилом</w:t>
      </w:r>
    </w:p>
    <w:p w:rsidR="00353D63" w:rsidRDefault="004A3325">
      <w:pPr>
        <w:pStyle w:val="a3"/>
        <w:divId w:val="1219247306"/>
      </w:pPr>
      <w:r>
        <w:t xml:space="preserve">Ведение беременных с патологией щитовидной железы в условиях женской консультации. </w:t>
      </w:r>
    </w:p>
    <w:p w:rsidR="00353D63" w:rsidRDefault="004A3325">
      <w:pPr>
        <w:pStyle w:val="a3"/>
        <w:divId w:val="1219247306"/>
      </w:pPr>
      <w:r>
        <w:t>-частота явок индивидуальна, но чаще чем в норме</w:t>
      </w:r>
    </w:p>
    <w:p w:rsidR="00353D63" w:rsidRDefault="004A3325">
      <w:pPr>
        <w:pStyle w:val="a3"/>
        <w:divId w:val="1219247306"/>
      </w:pPr>
      <w:r>
        <w:t>-исследование уровня ТТГ в крови каждые 5 недель</w:t>
      </w:r>
    </w:p>
    <w:p w:rsidR="00353D63" w:rsidRDefault="004A3325">
      <w:pPr>
        <w:pStyle w:val="a3"/>
        <w:divId w:val="1219247306"/>
      </w:pPr>
      <w:r>
        <w:t>-ЭКГ</w:t>
      </w:r>
    </w:p>
    <w:p w:rsidR="00353D63" w:rsidRDefault="004A3325">
      <w:pPr>
        <w:pStyle w:val="a3"/>
        <w:divId w:val="1219247306"/>
      </w:pPr>
      <w:r>
        <w:t xml:space="preserve">-консультации специалистов: </w:t>
      </w:r>
    </w:p>
    <w:p w:rsidR="00353D63" w:rsidRDefault="004A3325">
      <w:pPr>
        <w:pStyle w:val="a3"/>
        <w:divId w:val="1219247306"/>
      </w:pPr>
      <w:r>
        <w:t>терапевт 2 раза в месяяц</w:t>
      </w:r>
    </w:p>
    <w:p w:rsidR="00353D63" w:rsidRDefault="004A3325">
      <w:pPr>
        <w:pStyle w:val="a3"/>
        <w:divId w:val="1219247306"/>
      </w:pPr>
      <w:r>
        <w:t>эндокринолог при взятии на учет и в 32 недели</w:t>
      </w:r>
    </w:p>
    <w:p w:rsidR="00353D63" w:rsidRDefault="004A3325">
      <w:pPr>
        <w:pStyle w:val="a3"/>
        <w:divId w:val="1219247306"/>
      </w:pPr>
      <w:r>
        <w:t>-госпитализация до 12 недель для решения вопроса о сохранении беременности</w:t>
      </w:r>
    </w:p>
    <w:p w:rsidR="00353D63" w:rsidRDefault="004A3325">
      <w:pPr>
        <w:pStyle w:val="a3"/>
        <w:divId w:val="1219247306"/>
      </w:pPr>
      <w:r>
        <w:t>-проведение оздоровительных мероприятий:</w:t>
      </w:r>
    </w:p>
    <w:p w:rsidR="00353D63" w:rsidRDefault="004A3325">
      <w:pPr>
        <w:pStyle w:val="a3"/>
        <w:divId w:val="1219247306"/>
      </w:pPr>
      <w:r>
        <w:t>лечение по рекомендациям эндокринолога</w:t>
      </w:r>
    </w:p>
    <w:p w:rsidR="00353D63" w:rsidRDefault="004A3325">
      <w:pPr>
        <w:pStyle w:val="a3"/>
        <w:divId w:val="1219247306"/>
      </w:pPr>
      <w:r>
        <w:t>профилактика прерывания беременности, токсикоза 2 половины</w:t>
      </w:r>
    </w:p>
    <w:p w:rsidR="00353D63" w:rsidRDefault="004A3325">
      <w:pPr>
        <w:pStyle w:val="a3"/>
        <w:divId w:val="1219247306"/>
      </w:pPr>
      <w:r>
        <w:t xml:space="preserve">Осложнения беременности у женщин с гипофункцией щитовидной железы. </w:t>
      </w:r>
    </w:p>
    <w:p w:rsidR="00353D63" w:rsidRDefault="004A3325">
      <w:pPr>
        <w:pStyle w:val="a3"/>
        <w:divId w:val="1219247306"/>
      </w:pPr>
      <w:r>
        <w:t>-тяжелые гестозы, эклампсия</w:t>
      </w:r>
    </w:p>
    <w:p w:rsidR="00353D63" w:rsidRDefault="004A3325">
      <w:pPr>
        <w:pStyle w:val="a3"/>
        <w:divId w:val="1219247306"/>
      </w:pPr>
      <w:r>
        <w:t>-антенатальная гибель плода</w:t>
      </w:r>
    </w:p>
    <w:p w:rsidR="00353D63" w:rsidRDefault="004A3325">
      <w:pPr>
        <w:pStyle w:val="a3"/>
        <w:divId w:val="1219247306"/>
      </w:pPr>
      <w:r>
        <w:t>-глубокие аномалии развития плода</w:t>
      </w:r>
    </w:p>
    <w:p w:rsidR="00353D63" w:rsidRDefault="004A3325">
      <w:pPr>
        <w:pStyle w:val="a3"/>
        <w:divId w:val="1219247306"/>
      </w:pPr>
      <w:r>
        <w:t>-упорная слабость родовой деятельнояти</w:t>
      </w:r>
    </w:p>
    <w:p w:rsidR="00353D63" w:rsidRDefault="004A3325">
      <w:pPr>
        <w:pStyle w:val="a3"/>
        <w:divId w:val="1219247306"/>
      </w:pPr>
      <w:r>
        <w:t xml:space="preserve">Основные жалобы и клинические симптомы, характерные для гипотиреоза у беременной. </w:t>
      </w:r>
    </w:p>
    <w:p w:rsidR="00353D63" w:rsidRDefault="004A3325">
      <w:pPr>
        <w:pStyle w:val="a3"/>
        <w:divId w:val="1219247306"/>
      </w:pPr>
      <w:r>
        <w:t>-вялость, сонливость, снижение памяти, сухость кожи, выпадение волос, ломкость ногтей, упорные запоры, зябкость, боли в мышцах, кровоточивость десен, разрушение зубов.</w:t>
      </w:r>
    </w:p>
    <w:p w:rsidR="00353D63" w:rsidRDefault="004A3325">
      <w:pPr>
        <w:pStyle w:val="a3"/>
        <w:divId w:val="1219247306"/>
      </w:pPr>
      <w:r>
        <w:t>-бледность кожи, отечность, замедленная речь, медлительность движений, хриплый голос, ЧСС –52-60 в минуту. Снижение уровня ТТГ при низком или нормальном уровне тиреоидных гормонов</w:t>
      </w:r>
    </w:p>
    <w:p w:rsidR="00353D63" w:rsidRDefault="004A3325">
      <w:pPr>
        <w:pStyle w:val="a3"/>
        <w:divId w:val="1219247306"/>
      </w:pPr>
      <w:r>
        <w:t>Признаки врожденного гипотиреоза у плода.</w:t>
      </w:r>
    </w:p>
    <w:p w:rsidR="00353D63" w:rsidRDefault="004A3325">
      <w:pPr>
        <w:pStyle w:val="a3"/>
        <w:divId w:val="1219247306"/>
      </w:pPr>
      <w:r>
        <w:t>-затрудненное дыхание</w:t>
      </w:r>
    </w:p>
    <w:p w:rsidR="00353D63" w:rsidRDefault="004A3325">
      <w:pPr>
        <w:pStyle w:val="a3"/>
        <w:divId w:val="1219247306"/>
      </w:pPr>
      <w:r>
        <w:t>-цианоз</w:t>
      </w:r>
    </w:p>
    <w:p w:rsidR="00353D63" w:rsidRDefault="004A3325">
      <w:pPr>
        <w:pStyle w:val="a3"/>
        <w:divId w:val="1219247306"/>
      </w:pPr>
      <w:r>
        <w:t>-желтуха и гипербилирубинемия более недели</w:t>
      </w:r>
    </w:p>
    <w:p w:rsidR="00353D63" w:rsidRDefault="004A3325">
      <w:pPr>
        <w:pStyle w:val="a3"/>
        <w:divId w:val="1219247306"/>
      </w:pPr>
      <w:r>
        <w:t>-пупочная грыжа у 50%</w:t>
      </w:r>
    </w:p>
    <w:p w:rsidR="00353D63" w:rsidRDefault="004A3325">
      <w:pPr>
        <w:pStyle w:val="a3"/>
        <w:divId w:val="1219247306"/>
      </w:pPr>
      <w:r>
        <w:t>-необычное спокойствие (летаргия)</w:t>
      </w:r>
    </w:p>
    <w:p w:rsidR="00353D63" w:rsidRDefault="004A3325">
      <w:pPr>
        <w:pStyle w:val="a3"/>
        <w:divId w:val="1219247306"/>
      </w:pPr>
      <w:r>
        <w:t>-плохо сосет</w:t>
      </w:r>
    </w:p>
    <w:p w:rsidR="00353D63" w:rsidRDefault="004A3325">
      <w:pPr>
        <w:pStyle w:val="a3"/>
        <w:divId w:val="1219247306"/>
      </w:pPr>
      <w:r>
        <w:t>-большой язык</w:t>
      </w:r>
    </w:p>
    <w:p w:rsidR="00353D63" w:rsidRDefault="004A3325">
      <w:pPr>
        <w:pStyle w:val="a3"/>
        <w:divId w:val="1219247306"/>
      </w:pPr>
      <w:r>
        <w:t>-запоры</w:t>
      </w:r>
    </w:p>
    <w:p w:rsidR="00353D63" w:rsidRDefault="004A3325">
      <w:pPr>
        <w:pStyle w:val="a3"/>
        <w:divId w:val="1219247306"/>
      </w:pPr>
      <w:r>
        <w:t>-короткие конечности, седлообразный нос, широко расставленные глаза</w:t>
      </w:r>
    </w:p>
    <w:p w:rsidR="00353D63" w:rsidRDefault="004A3325">
      <w:pPr>
        <w:pStyle w:val="a3"/>
        <w:divId w:val="1219247306"/>
      </w:pPr>
      <w:r>
        <w:t>-гипорефлексия</w:t>
      </w:r>
      <w:bookmarkStart w:id="0" w:name="_GoBack"/>
      <w:bookmarkEnd w:id="0"/>
    </w:p>
    <w:sectPr w:rsidR="00353D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3325"/>
    <w:rsid w:val="00353D63"/>
    <w:rsid w:val="004A3325"/>
    <w:rsid w:val="0083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09C5E-8FA2-45A2-B34F-B19AF8CE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2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Патология щитовидной железы и беременность</dc:title>
  <dc:subject/>
  <dc:creator>admin</dc:creator>
  <cp:keywords/>
  <dc:description/>
  <cp:lastModifiedBy>admin</cp:lastModifiedBy>
  <cp:revision>2</cp:revision>
  <dcterms:created xsi:type="dcterms:W3CDTF">2014-01-30T12:24:00Z</dcterms:created>
  <dcterms:modified xsi:type="dcterms:W3CDTF">2014-01-30T12:24:00Z</dcterms:modified>
</cp:coreProperties>
</file>