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0A" w:rsidRPr="007C1FD5" w:rsidRDefault="0034630A" w:rsidP="007C1FD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Министерство образования и науки</w:t>
      </w:r>
    </w:p>
    <w:p w:rsidR="0034630A" w:rsidRPr="007C1FD5" w:rsidRDefault="0034630A" w:rsidP="007C1FD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Российской Федерации</w:t>
      </w:r>
    </w:p>
    <w:p w:rsidR="0034630A" w:rsidRPr="007C1FD5" w:rsidRDefault="0034630A" w:rsidP="007C1FD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Дальневосточный Государственный университет</w:t>
      </w:r>
    </w:p>
    <w:p w:rsidR="0034630A" w:rsidRPr="007C1FD5" w:rsidRDefault="0034630A" w:rsidP="007C1FD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филиал в г. Находка</w:t>
      </w:r>
    </w:p>
    <w:p w:rsidR="0034630A" w:rsidRPr="007C1FD5" w:rsidRDefault="0034630A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630A" w:rsidRPr="007C1FD5" w:rsidRDefault="0034630A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630A" w:rsidRPr="007C1FD5" w:rsidRDefault="0034630A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630A" w:rsidRPr="007C1FD5" w:rsidRDefault="0034630A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630A" w:rsidRPr="007C1FD5" w:rsidRDefault="0034630A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630A" w:rsidRPr="007C1FD5" w:rsidRDefault="0034630A" w:rsidP="007C1F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6"/>
        </w:rPr>
      </w:pPr>
      <w:r w:rsidRPr="007C1FD5">
        <w:rPr>
          <w:rFonts w:ascii="Times New Roman" w:hAnsi="Times New Roman"/>
          <w:b/>
          <w:sz w:val="28"/>
          <w:szCs w:val="56"/>
        </w:rPr>
        <w:t>ДОКЛАД</w:t>
      </w:r>
    </w:p>
    <w:p w:rsidR="0034630A" w:rsidRPr="007C1FD5" w:rsidRDefault="0034630A" w:rsidP="007C1F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C1FD5">
        <w:rPr>
          <w:rFonts w:ascii="Times New Roman" w:hAnsi="Times New Roman"/>
          <w:b/>
          <w:sz w:val="28"/>
        </w:rPr>
        <w:t>по жилищному праву</w:t>
      </w:r>
    </w:p>
    <w:p w:rsidR="0034630A" w:rsidRPr="007C1FD5" w:rsidRDefault="0034630A" w:rsidP="007C1F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C1FD5">
        <w:rPr>
          <w:rFonts w:ascii="Times New Roman" w:hAnsi="Times New Roman"/>
          <w:b/>
          <w:sz w:val="28"/>
        </w:rPr>
        <w:t>Тема: Перевод нежилого помещения в жилое</w:t>
      </w:r>
    </w:p>
    <w:p w:rsidR="0034630A" w:rsidRPr="007C1FD5" w:rsidRDefault="0034630A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630A" w:rsidRPr="007C1FD5" w:rsidRDefault="0034630A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630A" w:rsidRPr="007C1FD5" w:rsidRDefault="0034630A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630A" w:rsidRPr="007C1FD5" w:rsidRDefault="0034630A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630A" w:rsidRPr="007C1FD5" w:rsidRDefault="0034630A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630A" w:rsidRPr="007C1FD5" w:rsidRDefault="0034630A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630A" w:rsidRPr="007C1FD5" w:rsidRDefault="0034630A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630A" w:rsidRPr="007C1FD5" w:rsidRDefault="0034630A" w:rsidP="007C1FD5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Работу выполнила:</w:t>
      </w:r>
    </w:p>
    <w:p w:rsidR="0034630A" w:rsidRPr="007C1FD5" w:rsidRDefault="00F208B9" w:rsidP="007C1FD5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с</w:t>
      </w:r>
      <w:r w:rsidR="0034630A" w:rsidRPr="007C1FD5">
        <w:rPr>
          <w:rFonts w:ascii="Times New Roman" w:hAnsi="Times New Roman"/>
          <w:sz w:val="28"/>
        </w:rPr>
        <w:t>тудентка 4 курса</w:t>
      </w:r>
    </w:p>
    <w:p w:rsidR="0034630A" w:rsidRPr="007C1FD5" w:rsidRDefault="0034630A" w:rsidP="007C1FD5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факультет Юриспруденции</w:t>
      </w:r>
    </w:p>
    <w:p w:rsidR="0034630A" w:rsidRPr="007C1FD5" w:rsidRDefault="0034630A" w:rsidP="007C1FD5">
      <w:pPr>
        <w:spacing w:after="0" w:line="360" w:lineRule="auto"/>
        <w:ind w:firstLine="709"/>
        <w:jc w:val="right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Сидоренко Юлия</w:t>
      </w:r>
    </w:p>
    <w:p w:rsidR="0034630A" w:rsidRPr="007C1FD5" w:rsidRDefault="0034630A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630A" w:rsidRPr="007C1FD5" w:rsidRDefault="0034630A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630A" w:rsidRPr="007C1FD5" w:rsidRDefault="0034630A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630A" w:rsidRPr="007C1FD5" w:rsidRDefault="0034630A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630A" w:rsidRPr="007C1FD5" w:rsidRDefault="0034630A" w:rsidP="007C1FD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Находка</w:t>
      </w:r>
    </w:p>
    <w:p w:rsidR="0034630A" w:rsidRPr="007C1FD5" w:rsidRDefault="0034630A" w:rsidP="007C1FD5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2008 г.</w:t>
      </w:r>
    </w:p>
    <w:p w:rsidR="007C1FD5" w:rsidRDefault="007C1FD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A2222" w:rsidRPr="007C1FD5" w:rsidRDefault="002A2222" w:rsidP="007C1F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C1FD5">
        <w:rPr>
          <w:rFonts w:ascii="Times New Roman" w:hAnsi="Times New Roman"/>
          <w:b/>
          <w:sz w:val="28"/>
        </w:rPr>
        <w:t>План работы</w:t>
      </w:r>
    </w:p>
    <w:p w:rsidR="002A2222" w:rsidRPr="007C1FD5" w:rsidRDefault="002A2222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222" w:rsidRPr="007C1FD5" w:rsidRDefault="002A2222" w:rsidP="007C1FD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Введение……………………………………………………………</w:t>
      </w:r>
      <w:r w:rsidR="007C1FD5">
        <w:rPr>
          <w:rFonts w:ascii="Times New Roman" w:hAnsi="Times New Roman"/>
          <w:sz w:val="28"/>
        </w:rPr>
        <w:t>……..</w:t>
      </w:r>
      <w:r w:rsidRPr="007C1FD5">
        <w:rPr>
          <w:rFonts w:ascii="Times New Roman" w:hAnsi="Times New Roman"/>
          <w:sz w:val="28"/>
        </w:rPr>
        <w:t>……….3</w:t>
      </w:r>
    </w:p>
    <w:p w:rsidR="002A2222" w:rsidRPr="007C1FD5" w:rsidRDefault="002A2222" w:rsidP="007C1FD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Основание и условия перевода нежилого помещения в жилое……</w:t>
      </w:r>
      <w:r w:rsidR="007C1FD5">
        <w:rPr>
          <w:rFonts w:ascii="Times New Roman" w:hAnsi="Times New Roman"/>
          <w:sz w:val="28"/>
        </w:rPr>
        <w:t>…..</w:t>
      </w:r>
      <w:r w:rsidRPr="007C1FD5">
        <w:rPr>
          <w:rFonts w:ascii="Times New Roman" w:hAnsi="Times New Roman"/>
          <w:sz w:val="28"/>
        </w:rPr>
        <w:t>4</w:t>
      </w:r>
    </w:p>
    <w:p w:rsidR="002A2222" w:rsidRPr="007C1FD5" w:rsidRDefault="002A2222" w:rsidP="007C1FD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Порядок и документы, необходимые для перевода нежилого помещения в жилое……………………………………………………</w:t>
      </w:r>
      <w:r w:rsidR="007C1FD5">
        <w:rPr>
          <w:rFonts w:ascii="Times New Roman" w:hAnsi="Times New Roman"/>
          <w:sz w:val="28"/>
        </w:rPr>
        <w:t>………….</w:t>
      </w:r>
      <w:r w:rsidRPr="007C1FD5">
        <w:rPr>
          <w:rFonts w:ascii="Times New Roman" w:hAnsi="Times New Roman"/>
          <w:sz w:val="28"/>
        </w:rPr>
        <w:t>5</w:t>
      </w:r>
    </w:p>
    <w:p w:rsidR="002A2222" w:rsidRPr="007C1FD5" w:rsidRDefault="002A2222" w:rsidP="007C1FD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Юридическая ответственность за нарушение порядка Распоряжением нежилого фонда, находящегося в федеральной собственности и использование указанного объекта………………</w:t>
      </w:r>
      <w:r w:rsidR="007C1FD5" w:rsidRPr="007C1FD5">
        <w:rPr>
          <w:rFonts w:ascii="Times New Roman" w:hAnsi="Times New Roman"/>
          <w:sz w:val="28"/>
        </w:rPr>
        <w:t>……</w:t>
      </w:r>
      <w:r w:rsidR="007C1FD5">
        <w:rPr>
          <w:rFonts w:ascii="Times New Roman" w:hAnsi="Times New Roman"/>
          <w:sz w:val="28"/>
        </w:rPr>
        <w:t>………………….</w:t>
      </w:r>
      <w:r w:rsidR="007C1FD5" w:rsidRPr="007C1FD5">
        <w:rPr>
          <w:rFonts w:ascii="Times New Roman" w:hAnsi="Times New Roman"/>
          <w:sz w:val="28"/>
        </w:rPr>
        <w:t>……</w:t>
      </w:r>
      <w:r w:rsidRPr="007C1FD5">
        <w:rPr>
          <w:rFonts w:ascii="Times New Roman" w:hAnsi="Times New Roman"/>
          <w:sz w:val="28"/>
        </w:rPr>
        <w:t>.9</w:t>
      </w:r>
    </w:p>
    <w:p w:rsidR="002A2222" w:rsidRPr="007C1FD5" w:rsidRDefault="002A2222" w:rsidP="007C1FD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Заключение………………………………………………</w:t>
      </w:r>
      <w:r w:rsidR="007C1FD5">
        <w:rPr>
          <w:rFonts w:ascii="Times New Roman" w:hAnsi="Times New Roman"/>
          <w:sz w:val="28"/>
        </w:rPr>
        <w:t>………</w:t>
      </w:r>
      <w:r w:rsidRPr="007C1FD5">
        <w:rPr>
          <w:rFonts w:ascii="Times New Roman" w:hAnsi="Times New Roman"/>
          <w:sz w:val="28"/>
        </w:rPr>
        <w:t>……………….10</w:t>
      </w:r>
    </w:p>
    <w:p w:rsidR="002A2222" w:rsidRPr="007C1FD5" w:rsidRDefault="002A2222" w:rsidP="007C1FD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Список использованной литературы…………………………</w:t>
      </w:r>
      <w:r w:rsidR="007C1FD5">
        <w:rPr>
          <w:rFonts w:ascii="Times New Roman" w:hAnsi="Times New Roman"/>
          <w:sz w:val="28"/>
        </w:rPr>
        <w:t>………</w:t>
      </w:r>
      <w:r w:rsidRPr="007C1FD5">
        <w:rPr>
          <w:rFonts w:ascii="Times New Roman" w:hAnsi="Times New Roman"/>
          <w:sz w:val="28"/>
        </w:rPr>
        <w:t>………..11</w:t>
      </w:r>
    </w:p>
    <w:p w:rsidR="007C1FD5" w:rsidRDefault="007C1FD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A763B" w:rsidRPr="007C1FD5" w:rsidRDefault="009A7A17" w:rsidP="007C1F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C1FD5">
        <w:rPr>
          <w:rFonts w:ascii="Times New Roman" w:hAnsi="Times New Roman"/>
          <w:b/>
          <w:sz w:val="28"/>
        </w:rPr>
        <w:t>Введение</w:t>
      </w:r>
    </w:p>
    <w:p w:rsidR="009A7A17" w:rsidRPr="007C1FD5" w:rsidRDefault="009A7A17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A7A17" w:rsidRPr="007C1FD5" w:rsidRDefault="009A7A17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Все чаще мы становимся свидетелями того, как граждане используют объекты нежилого фонда, находящиеся в Федеральной собственности, в личных целях.</w:t>
      </w:r>
    </w:p>
    <w:p w:rsidR="009A7A17" w:rsidRPr="007C1FD5" w:rsidRDefault="009A7A17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Однако, действующее законодательство запрещает нарушение порядка распоряжения нежилыми помещениями.</w:t>
      </w:r>
    </w:p>
    <w:p w:rsidR="009A7A17" w:rsidRPr="007C1FD5" w:rsidRDefault="009A7A17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 xml:space="preserve">Проблемы, связанные с данным вопросом, во многом возникают из-за злоупотреблений чиновниками своими должностными обязанностями. Поэтому законодатель посвятил регулированию перевода нежилых помещений в жилые </w:t>
      </w:r>
      <w:r w:rsidR="002A2222" w:rsidRPr="007C1FD5">
        <w:rPr>
          <w:rFonts w:ascii="Times New Roman" w:hAnsi="Times New Roman"/>
          <w:sz w:val="28"/>
        </w:rPr>
        <w:t>специальную</w:t>
      </w:r>
      <w:r w:rsidR="007C1FD5">
        <w:rPr>
          <w:rFonts w:ascii="Times New Roman" w:hAnsi="Times New Roman"/>
          <w:sz w:val="28"/>
        </w:rPr>
        <w:t xml:space="preserve"> </w:t>
      </w:r>
      <w:r w:rsidRPr="007C1FD5">
        <w:rPr>
          <w:rFonts w:ascii="Times New Roman" w:hAnsi="Times New Roman"/>
          <w:sz w:val="28"/>
        </w:rPr>
        <w:t>главу Жилищного Кодекса (Глава 3).</w:t>
      </w:r>
      <w:r w:rsidR="007C1FD5">
        <w:rPr>
          <w:rFonts w:ascii="Times New Roman" w:hAnsi="Times New Roman"/>
          <w:sz w:val="28"/>
        </w:rPr>
        <w:t xml:space="preserve"> </w:t>
      </w:r>
      <w:r w:rsidRPr="007C1FD5">
        <w:rPr>
          <w:rFonts w:ascii="Times New Roman" w:hAnsi="Times New Roman"/>
          <w:sz w:val="28"/>
        </w:rPr>
        <w:t>Также положения ст. 7-24 Кодекса Российской Федерации об административных правонарушениях, в соответствие с которыми нежилые помещения являются объектами нежилого фонда, использование которых для проживания допускается только после перевода нежилых помещений в жилые.</w:t>
      </w:r>
    </w:p>
    <w:p w:rsidR="009A7A17" w:rsidRPr="007C1FD5" w:rsidRDefault="009A7A17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В докладе буду рассмотрены вопросы по переводу нежилого помещения в жилое с целью использования его для проживания.</w:t>
      </w:r>
    </w:p>
    <w:p w:rsidR="007C1FD5" w:rsidRDefault="007C1FD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A7A17" w:rsidRPr="007C1FD5" w:rsidRDefault="009A7A17" w:rsidP="007C1FD5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</w:rPr>
      </w:pPr>
      <w:r w:rsidRPr="007C1FD5">
        <w:rPr>
          <w:rFonts w:ascii="Times New Roman" w:hAnsi="Times New Roman"/>
          <w:b/>
          <w:sz w:val="28"/>
        </w:rPr>
        <w:t>Основания и условия перевода нежилого помещения в жилой фонд</w:t>
      </w:r>
    </w:p>
    <w:p w:rsidR="009A7A17" w:rsidRPr="007C1FD5" w:rsidRDefault="009A7A17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9A7A17" w:rsidRPr="007C1FD5" w:rsidRDefault="009A7A17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 xml:space="preserve">Основаниями для перевода нежилого помещения в жилое могут, например, явиться: решение государственных органов, в том числе суда, и органов местного самоуправления в случае признания помещений пригодными для проживания; договоры, иные сделки; решения </w:t>
      </w:r>
      <w:r w:rsidR="00FA2249" w:rsidRPr="007C1FD5">
        <w:rPr>
          <w:rFonts w:ascii="Times New Roman" w:hAnsi="Times New Roman"/>
          <w:sz w:val="28"/>
        </w:rPr>
        <w:t>собственников</w:t>
      </w:r>
      <w:r w:rsidRPr="007C1FD5">
        <w:rPr>
          <w:rFonts w:ascii="Times New Roman" w:hAnsi="Times New Roman"/>
          <w:sz w:val="28"/>
        </w:rPr>
        <w:t xml:space="preserve"> помещения.</w:t>
      </w:r>
    </w:p>
    <w:p w:rsidR="00D673E2" w:rsidRPr="007C1FD5" w:rsidRDefault="00FA2249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 xml:space="preserve">Следует отметить, что не </w:t>
      </w:r>
      <w:r w:rsidR="00D673E2" w:rsidRPr="007C1FD5">
        <w:rPr>
          <w:rFonts w:ascii="Times New Roman" w:hAnsi="Times New Roman"/>
          <w:sz w:val="28"/>
        </w:rPr>
        <w:t>каждому помещению можно присвоить статус</w:t>
      </w:r>
      <w:r w:rsidR="007C1FD5">
        <w:rPr>
          <w:rFonts w:ascii="Times New Roman" w:hAnsi="Times New Roman"/>
          <w:sz w:val="28"/>
        </w:rPr>
        <w:t xml:space="preserve"> </w:t>
      </w:r>
      <w:r w:rsidR="00D673E2" w:rsidRPr="007C1FD5">
        <w:rPr>
          <w:rFonts w:ascii="Times New Roman" w:hAnsi="Times New Roman"/>
          <w:sz w:val="28"/>
        </w:rPr>
        <w:t xml:space="preserve">жилого. Жилищный Кодекс предъявляет ряд требования, условий для перевода в состав жилого фонда. </w:t>
      </w:r>
    </w:p>
    <w:p w:rsidR="00FA2249" w:rsidRPr="007C1FD5" w:rsidRDefault="00D673E2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В жилое можно перевести помещение: (ст. 22 ЖК РФ), если:</w:t>
      </w:r>
    </w:p>
    <w:p w:rsidR="00D673E2" w:rsidRPr="007C1FD5" w:rsidRDefault="00D673E2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- на него отсутствует обременение права собственности;</w:t>
      </w:r>
    </w:p>
    <w:p w:rsidR="00D673E2" w:rsidRPr="007C1FD5" w:rsidRDefault="00D673E2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- к нему есть отдельный доступ, т.е. не нужно использовать проход, по которому обеспечивается доступ к иным жилым помещениями;</w:t>
      </w:r>
    </w:p>
    <w:p w:rsidR="00D673E2" w:rsidRPr="007C1FD5" w:rsidRDefault="00D673E2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- в результате ремонта, перепланировки в соответствии со всеми нормами и стандартами жилых помещений;</w:t>
      </w:r>
    </w:p>
    <w:p w:rsidR="00D673E2" w:rsidRPr="007C1FD5" w:rsidRDefault="00D673E2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- помещение признано пригодным для проживания по основаниям и в порядке, установленном Правительством РФ (п. 3 ст. 15 ЖК РФ).</w:t>
      </w:r>
    </w:p>
    <w:p w:rsidR="00D673E2" w:rsidRPr="007C1FD5" w:rsidRDefault="00D673E2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При использовании помещения после его перевода в качестве жилого должны соблюдаться требования пожарной безопасности, санитарно-гигиенические, экологические и иные установленные законодательством требования.</w:t>
      </w:r>
    </w:p>
    <w:p w:rsidR="00D673E2" w:rsidRPr="007C1FD5" w:rsidRDefault="00D673E2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Если хотя бы одно из условий, предусмотренных законом, не выполняется, то это является основание для отказа в переводе нежилого помещения в жилое.</w:t>
      </w:r>
    </w:p>
    <w:p w:rsidR="007C1FD5" w:rsidRDefault="007C1FD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C2437" w:rsidRPr="007C1FD5" w:rsidRDefault="00EC2437" w:rsidP="007C1FD5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</w:rPr>
      </w:pPr>
      <w:r w:rsidRPr="007C1FD5">
        <w:rPr>
          <w:rFonts w:ascii="Times New Roman" w:hAnsi="Times New Roman"/>
          <w:b/>
          <w:sz w:val="28"/>
        </w:rPr>
        <w:t xml:space="preserve">Порядок и </w:t>
      </w:r>
      <w:r w:rsidR="007C1FD5" w:rsidRPr="007C1FD5">
        <w:rPr>
          <w:rFonts w:ascii="Times New Roman" w:hAnsi="Times New Roman"/>
          <w:b/>
          <w:sz w:val="28"/>
        </w:rPr>
        <w:t>документы,</w:t>
      </w:r>
      <w:r w:rsidRPr="007C1FD5">
        <w:rPr>
          <w:rFonts w:ascii="Times New Roman" w:hAnsi="Times New Roman"/>
          <w:b/>
          <w:sz w:val="28"/>
        </w:rPr>
        <w:t xml:space="preserve"> необходимые для перевода нежилого помещения в жилой фонд</w:t>
      </w:r>
    </w:p>
    <w:p w:rsidR="00EC2437" w:rsidRPr="007C1FD5" w:rsidRDefault="00EC2437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EC2437" w:rsidRPr="007C1FD5" w:rsidRDefault="00EC2437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В соответствии с п. 2 ст. 23 ЖК РФ пакет документов должен включать:</w:t>
      </w:r>
    </w:p>
    <w:p w:rsidR="00EC2437" w:rsidRPr="007C1FD5" w:rsidRDefault="00EC2437" w:rsidP="007C1F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Заявление о переводе помещения (квартиры) в состав нежилого фонда.</w:t>
      </w:r>
    </w:p>
    <w:p w:rsidR="00EC2437" w:rsidRPr="007C1FD5" w:rsidRDefault="00EC2437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 xml:space="preserve">В связи с тем, что форма заявления действующим законодательством не утверждена, соответственно, оно может быть составлено произвольно. По сути данный документ выполняет роль сопроводительного письма, в котором необходимо указать прилагаемые к нему документы, а также, по </w:t>
      </w:r>
      <w:r w:rsidR="00DA6E05" w:rsidRPr="007C1FD5">
        <w:rPr>
          <w:rFonts w:ascii="Times New Roman" w:hAnsi="Times New Roman"/>
          <w:sz w:val="28"/>
        </w:rPr>
        <w:t>мнению</w:t>
      </w:r>
      <w:r w:rsidRPr="007C1FD5">
        <w:rPr>
          <w:rFonts w:ascii="Times New Roman" w:hAnsi="Times New Roman"/>
          <w:sz w:val="28"/>
        </w:rPr>
        <w:t xml:space="preserve"> автора статьи, планирует ли заявитель переустройство или перепланировку помещения, кому адресовано данное заявление (наименова</w:t>
      </w:r>
      <w:r w:rsidR="00DA6E05" w:rsidRPr="007C1FD5">
        <w:rPr>
          <w:rFonts w:ascii="Times New Roman" w:hAnsi="Times New Roman"/>
          <w:sz w:val="28"/>
        </w:rPr>
        <w:t>ние</w:t>
      </w:r>
      <w:r w:rsidRPr="007C1FD5">
        <w:rPr>
          <w:rFonts w:ascii="Times New Roman" w:hAnsi="Times New Roman"/>
          <w:sz w:val="28"/>
        </w:rPr>
        <w:t xml:space="preserve"> органа</w:t>
      </w:r>
      <w:r w:rsidR="007C1FD5">
        <w:rPr>
          <w:rFonts w:ascii="Times New Roman" w:hAnsi="Times New Roman"/>
          <w:sz w:val="28"/>
        </w:rPr>
        <w:t xml:space="preserve"> </w:t>
      </w:r>
      <w:r w:rsidRPr="007C1FD5">
        <w:rPr>
          <w:rFonts w:ascii="Times New Roman" w:hAnsi="Times New Roman"/>
          <w:sz w:val="28"/>
        </w:rPr>
        <w:t xml:space="preserve">местного самоуправления) и, </w:t>
      </w:r>
      <w:r w:rsidR="00DA6E05" w:rsidRPr="007C1FD5">
        <w:rPr>
          <w:rFonts w:ascii="Times New Roman" w:hAnsi="Times New Roman"/>
          <w:sz w:val="28"/>
        </w:rPr>
        <w:t>собственно, само намерение организации перевести квартиру в разряд нежилых помещений.</w:t>
      </w:r>
    </w:p>
    <w:p w:rsidR="00DA6E05" w:rsidRPr="007C1FD5" w:rsidRDefault="00DA6E05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Заявление можно составить на фирменной бланке организации с печатью за подписью генерального директора или уполномоченного лица (представителя организации), однако в последнем случае у заявителя должна быть соответствующая доверенность.</w:t>
      </w:r>
    </w:p>
    <w:p w:rsidR="00DA6E05" w:rsidRPr="007C1FD5" w:rsidRDefault="00DA6E05" w:rsidP="007C1F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Правоустанавливающие документы на переводимое помещение.</w:t>
      </w:r>
    </w:p>
    <w:p w:rsidR="00EC2437" w:rsidRPr="007C1FD5" w:rsidRDefault="00DA6E05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Основным правоустанавливающим документом</w:t>
      </w:r>
      <w:r w:rsidR="007C1FD5">
        <w:rPr>
          <w:rFonts w:ascii="Times New Roman" w:hAnsi="Times New Roman"/>
          <w:sz w:val="28"/>
        </w:rPr>
        <w:t xml:space="preserve"> </w:t>
      </w:r>
      <w:r w:rsidRPr="007C1FD5">
        <w:rPr>
          <w:rFonts w:ascii="Times New Roman" w:hAnsi="Times New Roman"/>
          <w:sz w:val="28"/>
        </w:rPr>
        <w:t>на помещение в РФ является свидетельство о государственной регистрации права собственности на тот или иной объект недвижимости, которое выдается территориальным органов Федеральной регистрационной службы, на который возложены полномочия по ведению Единого государственного реестра прав на недвижимое имущество и сделок с ним. В данном реестре налогоплательщик должен зарегистрировать сделку по приобретению помещения (квартиры), после чего он получает правоустанавливающий документ.</w:t>
      </w:r>
    </w:p>
    <w:p w:rsidR="00DA6E05" w:rsidRPr="007C1FD5" w:rsidRDefault="00DA6E05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Жилищный кодекс предоставляет собственникам переводимого помещения право выбора: представить подлинники правоустанавливающих документов или их копии, заверенные нотариусом.</w:t>
      </w:r>
    </w:p>
    <w:p w:rsidR="00DA6E05" w:rsidRPr="007C1FD5" w:rsidRDefault="00DA6E05" w:rsidP="007C1F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Технический паспорт переводимого помещения (квартиры), а также поэтажный план дома, в котором находится данное помещение.</w:t>
      </w:r>
    </w:p>
    <w:p w:rsidR="00DA6E05" w:rsidRPr="007C1FD5" w:rsidRDefault="00DA6E05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Обязанность по технической инвентаризации и паспортизации жилищного фонда возложена на бюро технической инвентаризации (БТИ). Соответственно, для получения вышеупомянутых документов необходимо обратиться в БТИ по месту нахождения помещения (квартиры) с заявлением о составлении указанных документов и с гарантией их оплаты (гарантийное письмо), приложив к нему свидетельство о праве собственности на жилое помещение и доверенность представителя организации.</w:t>
      </w:r>
    </w:p>
    <w:p w:rsidR="00DA6E05" w:rsidRPr="007C1FD5" w:rsidRDefault="00DA6E05" w:rsidP="007C1FD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Подготовленный и оформленный в установленном порядке проект переустройства и (или) планировки переводимого помещения.</w:t>
      </w:r>
    </w:p>
    <w:p w:rsidR="00DA6E05" w:rsidRPr="007C1FD5" w:rsidRDefault="00DA6E05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Проект собственник помещения готовит самостоятельно, однако его окончательный вариант необходимо согласовать с органом местного самоуправления по месту нахождения помещения. Для этого следует обратиться в данный орган с соответствующим</w:t>
      </w:r>
      <w:r w:rsidR="007C1FD5">
        <w:rPr>
          <w:rFonts w:ascii="Times New Roman" w:hAnsi="Times New Roman"/>
          <w:sz w:val="28"/>
        </w:rPr>
        <w:t xml:space="preserve"> </w:t>
      </w:r>
      <w:r w:rsidRPr="007C1FD5">
        <w:rPr>
          <w:rFonts w:ascii="Times New Roman" w:hAnsi="Times New Roman"/>
          <w:sz w:val="28"/>
        </w:rPr>
        <w:t>заявлением и приложить к нему:</w:t>
      </w:r>
    </w:p>
    <w:p w:rsidR="00DA6E05" w:rsidRPr="007C1FD5" w:rsidRDefault="00DA6E05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а) правоустанавливающие документы на переустраиваемое и (или) перепланируемое жилое помещение;</w:t>
      </w:r>
    </w:p>
    <w:p w:rsidR="00DA6E05" w:rsidRPr="007C1FD5" w:rsidRDefault="00DA6E05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б) подготовленный и оформленный в установленном порядке проект переустройства и (или) перепланировки жилого помещения;</w:t>
      </w:r>
    </w:p>
    <w:p w:rsidR="00DA6E05" w:rsidRPr="007C1FD5" w:rsidRDefault="005A3663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в) технический паспорт переустраиваемого и (или) перепланируемого помещения;</w:t>
      </w:r>
    </w:p>
    <w:p w:rsidR="005A3663" w:rsidRPr="007C1FD5" w:rsidRDefault="005A3663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г)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5A3663" w:rsidRPr="007C1FD5" w:rsidRDefault="005A3663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Решение о согласовании или об отказе в согласовании должно быть принято по результатам рассмотрения соответствующего заявления не позднее, чем через 45 дней со дня представления указанных документов в орган местного самоуправления (п. 4 ст. 26 ЖК РФ).</w:t>
      </w:r>
    </w:p>
    <w:p w:rsidR="005A3663" w:rsidRPr="007C1FD5" w:rsidRDefault="005A3663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В течение трех дней с момента принятия решения о согласовании проекта заявителю выдается или направляется по адресу, указанному в заявлении, документ, подтверждающий принятие такого решения, который и является основанием проведения переустройства и (или) перепланировки жилого помещения. Формы заявления и документа, подтверждающего принятие решения о согласовании переустройства и (или) перепланировки нежилого</w:t>
      </w:r>
      <w:r w:rsidR="007C1FD5">
        <w:rPr>
          <w:rFonts w:ascii="Times New Roman" w:hAnsi="Times New Roman"/>
          <w:sz w:val="28"/>
        </w:rPr>
        <w:t xml:space="preserve"> </w:t>
      </w:r>
      <w:r w:rsidRPr="007C1FD5">
        <w:rPr>
          <w:rFonts w:ascii="Times New Roman" w:hAnsi="Times New Roman"/>
          <w:sz w:val="28"/>
        </w:rPr>
        <w:t xml:space="preserve">помещения, утверждены Постановлением Правительства РФ от 28.04.2005 №266 Постановление Правительства РФ от </w:t>
      </w:r>
      <w:r w:rsidR="00FE2C6D" w:rsidRPr="007C1FD5">
        <w:rPr>
          <w:rFonts w:ascii="Times New Roman" w:hAnsi="Times New Roman"/>
          <w:sz w:val="28"/>
        </w:rPr>
        <w:t>28.04.2005 г. №266 «Об утверждении формы заявления о переустройстве и (или) перепланировке нежилого помещения и формы документа, подтверждающего принятие решения о согласовании переустройства и (или) перепланировки нежилого помещения (с изменениями и дополнениями от 21 сентября 2005 г.).</w:t>
      </w:r>
    </w:p>
    <w:p w:rsidR="00FE2C6D" w:rsidRPr="007C1FD5" w:rsidRDefault="00FE2C6D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После представления вышеперечисленных документов в орган, осуществляющий перевод помещений, заявителю выдается расписка в получении документов с указанием перечня и даты их представления (п. 3 ст. 23 ЖК РФ).</w:t>
      </w:r>
    </w:p>
    <w:p w:rsidR="00FE2C6D" w:rsidRPr="007C1FD5" w:rsidRDefault="00FE2C6D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Если вопрос решился положительно и у органа местного самоуправления нет требований «о проведении переустройства и (или) перепланировки, и (или) иных работ, документ (уведомление)</w:t>
      </w:r>
      <w:r w:rsidR="007C1FD5">
        <w:rPr>
          <w:rFonts w:ascii="Times New Roman" w:hAnsi="Times New Roman"/>
          <w:sz w:val="28"/>
        </w:rPr>
        <w:t xml:space="preserve"> </w:t>
      </w:r>
      <w:r w:rsidRPr="007C1FD5">
        <w:rPr>
          <w:rFonts w:ascii="Times New Roman" w:hAnsi="Times New Roman"/>
          <w:sz w:val="28"/>
        </w:rPr>
        <w:t>служит основанием для использования помещения в качестве жилого (п. 7 ст. 23 ЖК РФ).</w:t>
      </w:r>
    </w:p>
    <w:p w:rsidR="00FE2C6D" w:rsidRPr="007C1FD5" w:rsidRDefault="00FE2C6D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Если же вопрос решился положительно, но требуется «проведение переустройства, и (или) перепланировки, и (или) иных работ», то документ (уведомление) должен содержать перечень таких работ. В этом случае документ (уведомление) является промежуточным. Получив его, заявитель должен выполнить все указанные в нем предписания.</w:t>
      </w:r>
    </w:p>
    <w:p w:rsidR="00FE2C6D" w:rsidRPr="007C1FD5" w:rsidRDefault="00FE2C6D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Отказать в переводе помещения в нежилой фонд возможно только в определенных случаях (п. 1 ст. 24 ЖК РФ), а именно:</w:t>
      </w:r>
    </w:p>
    <w:p w:rsidR="00FE2C6D" w:rsidRPr="007C1FD5" w:rsidRDefault="00FE2C6D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- непредставление указанных выше документов;</w:t>
      </w:r>
    </w:p>
    <w:p w:rsidR="00FE2C6D" w:rsidRPr="007C1FD5" w:rsidRDefault="00FE2C6D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- представление документов в орган местного самоуправления не по месту нахождения жилого помещения (квартиры);</w:t>
      </w:r>
    </w:p>
    <w:p w:rsidR="00FE2C6D" w:rsidRPr="007C1FD5" w:rsidRDefault="00FE2C6D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- переводимое помещение не соответствует критериям ст. 22 ЖК РФ, например, отсутствует техническая возможность организовать отдельных вход в помещение.</w:t>
      </w:r>
    </w:p>
    <w:p w:rsidR="00FE2C6D" w:rsidRPr="007C1FD5" w:rsidRDefault="00FE2C6D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Решение об отказе в переводе помещения должно содержать основания отказа с обязательной ссылкой на перечисленные нарушения (п. 2 ст. 24 ЖК РФ).</w:t>
      </w:r>
    </w:p>
    <w:p w:rsidR="00FE2C6D" w:rsidRPr="007C1FD5" w:rsidRDefault="00FE2C6D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Следовательно, во всех остальных случаях чиновники обязаны принять решение о переводе нежилого помещения в состав жилого фонда, иначе решение органа местного самоуправления об отказе в таком переводе можно обжаловать в судебном порядке.</w:t>
      </w:r>
    </w:p>
    <w:p w:rsidR="00FE2C6D" w:rsidRPr="007C1FD5" w:rsidRDefault="00FE2C6D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Завершение переустройства, перепланировки или иным работ оформляется актом приемочной комиссии, созданной главой администрации органа местного самоуправления. Этот акт администрация органа местного самоуправления направляет в Государственное учреждение технической инвентаризации субъекта Российской Федерации.</w:t>
      </w:r>
    </w:p>
    <w:p w:rsidR="007C1FD5" w:rsidRDefault="007C1FD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0545A1" w:rsidRPr="007C1FD5" w:rsidRDefault="000545A1" w:rsidP="007C1FD5">
      <w:pPr>
        <w:pStyle w:val="a3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</w:rPr>
      </w:pPr>
      <w:r w:rsidRPr="007C1FD5">
        <w:rPr>
          <w:rFonts w:ascii="Times New Roman" w:hAnsi="Times New Roman"/>
          <w:b/>
          <w:sz w:val="28"/>
        </w:rPr>
        <w:t>Юридическая ответственность за нарушение порядка распоряжения объектом нежилого фонда,</w:t>
      </w:r>
      <w:r w:rsidR="007C1FD5" w:rsidRPr="007C1FD5">
        <w:rPr>
          <w:rFonts w:ascii="Times New Roman" w:hAnsi="Times New Roman"/>
          <w:b/>
          <w:sz w:val="28"/>
        </w:rPr>
        <w:t xml:space="preserve"> </w:t>
      </w:r>
      <w:r w:rsidRPr="007C1FD5">
        <w:rPr>
          <w:rFonts w:ascii="Times New Roman" w:hAnsi="Times New Roman"/>
          <w:b/>
          <w:sz w:val="28"/>
        </w:rPr>
        <w:t>находящимся в федеральной собственности,</w:t>
      </w:r>
      <w:r w:rsidR="007C1FD5" w:rsidRPr="007C1FD5">
        <w:rPr>
          <w:rFonts w:ascii="Times New Roman" w:hAnsi="Times New Roman"/>
          <w:b/>
          <w:sz w:val="28"/>
        </w:rPr>
        <w:t xml:space="preserve"> </w:t>
      </w:r>
      <w:r w:rsidRPr="007C1FD5">
        <w:rPr>
          <w:rFonts w:ascii="Times New Roman" w:hAnsi="Times New Roman"/>
          <w:b/>
          <w:sz w:val="28"/>
        </w:rPr>
        <w:t>и использование указанного объекта</w:t>
      </w:r>
    </w:p>
    <w:p w:rsidR="000545A1" w:rsidRPr="007C1FD5" w:rsidRDefault="000545A1" w:rsidP="007C1FD5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</w:rPr>
      </w:pPr>
    </w:p>
    <w:p w:rsidR="000545A1" w:rsidRPr="007C1FD5" w:rsidRDefault="000545A1" w:rsidP="007C1FD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Распоряжение объекта нежилого фонда, находящимся в федеральной собственности, без разрешения специально уполномоченного органа исполнительной власти – влечет наложение административного штрафа от 40 до 50 МРоТ.</w:t>
      </w:r>
    </w:p>
    <w:p w:rsidR="000545A1" w:rsidRPr="007C1FD5" w:rsidRDefault="000545A1" w:rsidP="007C1FD5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Использование находящегося в федеральной собственности объекта нежилого фонда без надлежаще оформленных документом либо с нарушением установленных норм и правил эксплуатации и содержания объектов нежилого фонда влечет наложение административного штрафа на граждан в размере от 10 до 15 минимальных размеров оплаты труда; на должностных лиц – от 20 до 30 минимальных размеров оплаты труда; на юридических лиц – от 200 до 300 минимальных размеров оплаты труда.</w:t>
      </w:r>
    </w:p>
    <w:p w:rsidR="007C1FD5" w:rsidRDefault="007C1FD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0545A1" w:rsidRPr="007C1FD5" w:rsidRDefault="000545A1" w:rsidP="007C1FD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C1FD5">
        <w:rPr>
          <w:rFonts w:ascii="Times New Roman" w:hAnsi="Times New Roman"/>
          <w:b/>
          <w:sz w:val="28"/>
        </w:rPr>
        <w:t>Пример:</w:t>
      </w:r>
    </w:p>
    <w:p w:rsidR="007C1FD5" w:rsidRDefault="007C1FD5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545A1" w:rsidRPr="007C1FD5" w:rsidRDefault="000545A1" w:rsidP="007C1F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В постановлении Федерального Арбитражного Суда от 05.07.2007 г №АЩ3-В74105-2/1734 рассмотрена следующая ситуация. По результатам проверки жилищная инспекция Хабаровска установила, что чердачное помещение, являющееся объектом нежилого фонда, находящимся в федеральной собственности, расположенное в многоквартирном доме, используется гражданином в личных целях. В результате было вынесено предписание об освобождении помещения и протокол об административном правонарушении, а гражданина привлекли к ответственности в виде штрафа в размере 10 минимальных размеров оплаты труда.</w:t>
      </w:r>
    </w:p>
    <w:p w:rsidR="007C1FD5" w:rsidRDefault="007C1FD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E2C6D" w:rsidRPr="007C1FD5" w:rsidRDefault="00FE2C6D" w:rsidP="007C1FD5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</w:rPr>
      </w:pPr>
      <w:r w:rsidRPr="007C1FD5">
        <w:rPr>
          <w:rFonts w:ascii="Times New Roman" w:hAnsi="Times New Roman"/>
          <w:b/>
          <w:sz w:val="28"/>
        </w:rPr>
        <w:t>Заключение</w:t>
      </w:r>
    </w:p>
    <w:p w:rsidR="00FE2C6D" w:rsidRPr="007C1FD5" w:rsidRDefault="00FE2C6D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FE2C6D" w:rsidRPr="007C1FD5" w:rsidRDefault="00FE2C6D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Таким образом, можно сделать вывод, что не каждому помещению можно присвоить статус жилого.</w:t>
      </w:r>
    </w:p>
    <w:p w:rsidR="00FE2C6D" w:rsidRPr="007C1FD5" w:rsidRDefault="00FE2C6D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Для этого необходимо соблюдать ряд требований для перевода в жилой фонд. Кроме того, предоставить документа, необходимые для перевода нежилого помещения в жилое, перечень которых регламентирован законодательством Российской Федерации.</w:t>
      </w:r>
    </w:p>
    <w:p w:rsidR="00FE2C6D" w:rsidRPr="007C1FD5" w:rsidRDefault="00FE2C6D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Решение органа местного самоуправления может быть обжаловано в судебном порядке.</w:t>
      </w:r>
    </w:p>
    <w:p w:rsidR="007C1FD5" w:rsidRDefault="007C1FD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A2222" w:rsidRPr="007C1FD5" w:rsidRDefault="002A2222" w:rsidP="007C1FD5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</w:rPr>
      </w:pPr>
      <w:r w:rsidRPr="007C1FD5">
        <w:rPr>
          <w:rFonts w:ascii="Times New Roman" w:hAnsi="Times New Roman"/>
          <w:b/>
          <w:sz w:val="28"/>
        </w:rPr>
        <w:t>Список использованной литературы</w:t>
      </w:r>
    </w:p>
    <w:p w:rsidR="002A2222" w:rsidRPr="007C1FD5" w:rsidRDefault="002A2222" w:rsidP="007C1F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2A2222" w:rsidRPr="007C1FD5" w:rsidRDefault="002A2222" w:rsidP="007C1FD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Конституция Российской Федерации.</w:t>
      </w:r>
    </w:p>
    <w:p w:rsidR="002A2222" w:rsidRPr="007C1FD5" w:rsidRDefault="002A2222" w:rsidP="007C1FD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Жилищный Кодекс Российской Федерации.</w:t>
      </w:r>
    </w:p>
    <w:p w:rsidR="002A2222" w:rsidRPr="007C1FD5" w:rsidRDefault="002A2222" w:rsidP="007C1FD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Кодекс Российской Федерации об административных правонарушениях.</w:t>
      </w:r>
    </w:p>
    <w:p w:rsidR="009A7A17" w:rsidRPr="007C1FD5" w:rsidRDefault="002A2222" w:rsidP="007C1FD5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7C1FD5">
        <w:rPr>
          <w:rFonts w:ascii="Times New Roman" w:hAnsi="Times New Roman"/>
          <w:sz w:val="28"/>
        </w:rPr>
        <w:t>Постановление Правительства Российской Федерации от 28 апреля 2007 г. №266 «Об утверждении формы заявления о переустройстве и (или) перепланировке нежилого помещения и формы документы, подтверждающего принятие решения о согласовании переустройства и (или) перепланировки нежилого помещения»</w:t>
      </w:r>
      <w:bookmarkStart w:id="0" w:name="_GoBack"/>
      <w:bookmarkEnd w:id="0"/>
    </w:p>
    <w:sectPr w:rsidR="009A7A17" w:rsidRPr="007C1FD5" w:rsidSect="007C1FD5"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E06" w:rsidRDefault="00213E06" w:rsidP="002A2222">
      <w:pPr>
        <w:spacing w:after="0" w:line="240" w:lineRule="auto"/>
      </w:pPr>
      <w:r>
        <w:separator/>
      </w:r>
    </w:p>
  </w:endnote>
  <w:endnote w:type="continuationSeparator" w:id="0">
    <w:p w:rsidR="00213E06" w:rsidRDefault="00213E06" w:rsidP="002A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E06" w:rsidRDefault="00213E06" w:rsidP="002A2222">
      <w:pPr>
        <w:spacing w:after="0" w:line="240" w:lineRule="auto"/>
      </w:pPr>
      <w:r>
        <w:separator/>
      </w:r>
    </w:p>
  </w:footnote>
  <w:footnote w:type="continuationSeparator" w:id="0">
    <w:p w:rsidR="00213E06" w:rsidRDefault="00213E06" w:rsidP="002A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222" w:rsidRDefault="002A2222">
    <w:pPr>
      <w:pStyle w:val="a4"/>
      <w:jc w:val="right"/>
    </w:pPr>
  </w:p>
  <w:p w:rsidR="002A2222" w:rsidRDefault="002A22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84CC5"/>
    <w:multiLevelType w:val="hybridMultilevel"/>
    <w:tmpl w:val="04A6C466"/>
    <w:lvl w:ilvl="0" w:tplc="7F1CF7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4D4C5F"/>
    <w:multiLevelType w:val="hybridMultilevel"/>
    <w:tmpl w:val="CF90571C"/>
    <w:lvl w:ilvl="0" w:tplc="E0942F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7D16949"/>
    <w:multiLevelType w:val="hybridMultilevel"/>
    <w:tmpl w:val="6B762AD2"/>
    <w:lvl w:ilvl="0" w:tplc="53AAF0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53C2379"/>
    <w:multiLevelType w:val="hybridMultilevel"/>
    <w:tmpl w:val="378410B4"/>
    <w:lvl w:ilvl="0" w:tplc="C69828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5515468"/>
    <w:multiLevelType w:val="hybridMultilevel"/>
    <w:tmpl w:val="AC82A3D2"/>
    <w:lvl w:ilvl="0" w:tplc="C02839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852"/>
    <w:rsid w:val="000545A1"/>
    <w:rsid w:val="000943F2"/>
    <w:rsid w:val="00113CC5"/>
    <w:rsid w:val="001B2B74"/>
    <w:rsid w:val="00213E06"/>
    <w:rsid w:val="002201AA"/>
    <w:rsid w:val="00220C51"/>
    <w:rsid w:val="002A2222"/>
    <w:rsid w:val="002B4E45"/>
    <w:rsid w:val="002F5852"/>
    <w:rsid w:val="0034630A"/>
    <w:rsid w:val="00384347"/>
    <w:rsid w:val="005A3663"/>
    <w:rsid w:val="007C1FD5"/>
    <w:rsid w:val="009A763B"/>
    <w:rsid w:val="009A7A17"/>
    <w:rsid w:val="00BC167E"/>
    <w:rsid w:val="00CF6438"/>
    <w:rsid w:val="00D673E2"/>
    <w:rsid w:val="00DA6E05"/>
    <w:rsid w:val="00EC2437"/>
    <w:rsid w:val="00EE19C3"/>
    <w:rsid w:val="00F208B9"/>
    <w:rsid w:val="00FA2249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E70EEA-F9CF-403E-940E-49B04A90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B7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A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A2222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2A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2A22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99CF4-BF36-47B7-AAB6-3D6E27BC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admin</cp:lastModifiedBy>
  <cp:revision>2</cp:revision>
  <cp:lastPrinted>2008-10-20T06:26:00Z</cp:lastPrinted>
  <dcterms:created xsi:type="dcterms:W3CDTF">2014-03-06T17:18:00Z</dcterms:created>
  <dcterms:modified xsi:type="dcterms:W3CDTF">2014-03-06T17:18:00Z</dcterms:modified>
</cp:coreProperties>
</file>