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37" w:rsidRDefault="00134DDE">
      <w:pPr>
        <w:pStyle w:val="2"/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Первая мировая война</w:t>
      </w:r>
    </w:p>
    <w:p w:rsidR="009E0137" w:rsidRDefault="009E0137">
      <w:pPr>
        <w:pStyle w:val="2"/>
      </w:pPr>
    </w:p>
    <w:p w:rsidR="009E0137" w:rsidRDefault="00134DDE">
      <w:pPr>
        <w:pStyle w:val="2"/>
      </w:pPr>
      <w:r>
        <w:t xml:space="preserve">Первая мировая война возникла в результате начавшегося об- щего кри-зиса  капиталистической системы мирового хозяйства и явилась следствием не-равномерного  развития капитализма на стадии империализма. Это была захват-ническая,несправедливая  война  между  двумя  крупными  империалистическимигруппировками  - австро-германским блоком и Анантой. Боязнь роста революци-онного движения побудила империалистов ускорить развязывание мировой войны.       </w:t>
      </w:r>
    </w:p>
    <w:p w:rsidR="009E0137" w:rsidRDefault="00134DDE">
      <w:pPr>
        <w:pStyle w:val="2"/>
      </w:pPr>
      <w:r>
        <w:t xml:space="preserve">В  подготовке  первой мировой войны повинны империалисты всех стран.Однако главным, ведущим империалистическим проти- воречием, ускорившим раз-вязывание этой войны, было англо-гер- манское противоречие.       Каждая  из  империалистических держав, вступая в мировую войну, пре-следовала  свои  захватнические цели. Германия стре- милась разгромить Анг-лию,  лишить ее морского могущества и пе- ределить французские, бельгийскиеи  португальские колонии и утвердиться в богатых аравийских провинциях Тур-ции, ослабить Россию, отторгнуть у нее польские губернии, Украину и Прибал-тику, лишив ее естественных границ по Балтийскому морю.       Австро-Венгрия рассчитывала захватить Сербию и Черногорию установитьсвою  гегемонию на Балканах, отнять у России часть польских губерний, Подо-лию и Волынь.       </w:t>
      </w:r>
    </w:p>
    <w:p w:rsidR="009E0137" w:rsidRDefault="00134DDE">
      <w:pPr>
        <w:pStyle w:val="2"/>
      </w:pPr>
      <w:r>
        <w:t xml:space="preserve">Турция  при  поддержке  Германии претендовала на территорию русскогоЗакавказья.       Англия  стремилась сохранить свое морское и колониальное могущество,разбить Германию как конкурента на мировом рынке и пресечь ее прятязания напередел колоний. Кроме того, Анг- лия рассчитывала на захват у Турции бога-тых  нефтью  Месопота-  мии и Палестины, на захват которых питала надежду иГермания.       </w:t>
      </w:r>
    </w:p>
    <w:p w:rsidR="009E0137" w:rsidRDefault="00134DDE">
      <w:pPr>
        <w:ind w:firstLine="567"/>
        <w:jc w:val="both"/>
      </w:pPr>
      <w:r>
        <w:rPr>
          <w:sz w:val="24"/>
          <w:szCs w:val="24"/>
        </w:rPr>
        <w:t>Франция  хотела вернуть Эльзас и Лотарингию, отнятые у нее Германиейв 1871 г., и захватить Саарский бассейн.       Россия  вступила  в  войну  с Германией и Австро-Венгрией, добиваясьсвободного выхода черноморского флота через Босфор и Дарданеллы в Средизем-ное море, а также присоединения Галиции и нежнего течения Немана.       Долго колебавшаяся между Тройственным союзом и Антантой Италия в ко-нечном счете связала свою судьбу с Антантой и вое- вала на ее стороне из-запроникновения на Балканский полуостров.       В  течение  трех лет войны Соединенные Штаты Америки занима- ли ней-тральную  позицию,  наживаясь на военных поставках обеим воюющим коалициям,Когда  война была уже на исходе и воюющие стороны до предела истощили себя,США  вступили в войну (апрель 1917г.), намереваяся продиктовать ослабленнымстранам условия мира, обеспечивающие мировое господство американского импе-риализма.       Только  Сербия,явившаяся  обьектом  австро-германской агрессии, веласправедливую, освободительную войну.</w:t>
      </w:r>
      <w:bookmarkStart w:id="0" w:name="_GoBack"/>
      <w:bookmarkEnd w:id="0"/>
    </w:p>
    <w:sectPr w:rsidR="009E013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DDE"/>
    <w:rsid w:val="00134DDE"/>
    <w:rsid w:val="008831D7"/>
    <w:rsid w:val="009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1216A6-982E-4849-BF83-7A164657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>Romex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мировая война</dc:title>
  <dc:subject/>
  <dc:creator>Annet</dc:creator>
  <cp:keywords/>
  <dc:description/>
  <cp:lastModifiedBy>admin</cp:lastModifiedBy>
  <cp:revision>2</cp:revision>
  <dcterms:created xsi:type="dcterms:W3CDTF">2014-02-18T14:35:00Z</dcterms:created>
  <dcterms:modified xsi:type="dcterms:W3CDTF">2014-02-18T14:35:00Z</dcterms:modified>
</cp:coreProperties>
</file>