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15F" w:rsidRPr="002B215F" w:rsidRDefault="002B215F" w:rsidP="002B215F">
      <w:pPr>
        <w:spacing w:before="120"/>
        <w:jc w:val="center"/>
        <w:rPr>
          <w:b/>
          <w:bCs/>
          <w:sz w:val="32"/>
          <w:szCs w:val="32"/>
        </w:rPr>
      </w:pPr>
      <w:r w:rsidRPr="002B215F">
        <w:rPr>
          <w:b/>
          <w:bCs/>
          <w:sz w:val="32"/>
          <w:szCs w:val="32"/>
        </w:rPr>
        <w:t xml:space="preserve">Побочные эффекты Виагры </w:t>
      </w:r>
    </w:p>
    <w:p w:rsidR="002B215F" w:rsidRPr="002B215F" w:rsidRDefault="002B215F" w:rsidP="002B215F">
      <w:pPr>
        <w:spacing w:before="120"/>
        <w:ind w:firstLine="567"/>
        <w:jc w:val="both"/>
      </w:pPr>
      <w:r w:rsidRPr="002B215F">
        <w:t xml:space="preserve">Любой препарат, даже самый проверенный, может давать побочные эффекты. Препарат виагра в принципе отличается хорошей переносимостью, и его побочные эффекты имеют  минимальное проявление (такие данные получены в ходе испытаний препарата на более чем 3 700 человек). Но все же существует мнение, что этот препарат «слишком быстро наводнил рынок». Такую точку зрения высказывают юристы, занимающиеся защитой прав потребителей. Они полагают, что массовое потребление виагры может привести к тому, что большое количество людей станет заложником эксперимента под названием «побочные эффекты от длительного применения виагры». Дело в том, что длительное время (более года) получали препарат в ходе эксперимента компании Pfizer около 550 больных, остальные принимали препарат менее продолжительное время. У противников виагры также возникает ощущение, что препарат слишком быстро получил одобрение «разрешительных органов» (прошло всего полгода с момента подачи заявки на разрешение до самого разрешения). Вообще специалисты по предотвращению побочных эффектов или их минимализации советуют не принимать лекарственных средств, существующих на рынке менее пяти лет – таков основной срок, в который обычно препарат «показывает» себя с точки зрения отрицательных свойств. Хотя и лекарства, прошедшие этот испытательный рубеж, не гарантированы от «фиаско» с точки зрения вредности. Таким образом, вопрос о последствиях длительного применения виагры очень сложен: препарат создан еще совсем недавно, и нет людей, которые в результате длительного приема могли бы пролить свет на эту проблему. Другое дело, что препарат уже не первый год существует на рынке и «почитателей» у него не убавляется, нет также и выигранных судебных разбирательств с компанией- производителем. </w:t>
      </w:r>
    </w:p>
    <w:p w:rsidR="002B215F" w:rsidRPr="002B215F" w:rsidRDefault="002B215F" w:rsidP="002B215F">
      <w:pPr>
        <w:spacing w:before="120"/>
        <w:ind w:firstLine="567"/>
        <w:jc w:val="both"/>
      </w:pPr>
      <w:r w:rsidRPr="002B215F">
        <w:t xml:space="preserve">Заболевания, при которых прием виагры опасен </w:t>
      </w:r>
    </w:p>
    <w:p w:rsidR="002B215F" w:rsidRPr="002B215F" w:rsidRDefault="002B215F" w:rsidP="002B215F">
      <w:pPr>
        <w:spacing w:before="120"/>
        <w:ind w:firstLine="567"/>
        <w:jc w:val="both"/>
      </w:pPr>
      <w:r w:rsidRPr="002B215F">
        <w:t xml:space="preserve">При исследовании последствий виагры (брались данные за один год) были проанализированы 1 473 случая негативных последствий ее применения. На них пришлось 522 смерти: 94 человека умерли от остановки сердца, 200 человек ушли из жизни от инфаркта миокарда. Большая часть смертельных случаев произошла в первые шесть часов после приема препарата, то есть во время, когда лекарство присутствовало в кровяном русле. FDA, несмотря на эти данные, все же считает, что клиническая картина во всех этих случаях недостаточна, так как врачи, говоря о приеме виагры, «забывают» упомянуть о том, что умерший страдал сердечными заболеваниями. В общем, ситуация сложная. Получается, что если больной сердечно-сосудистыми заболеваниями принимал виагру и скончался, то виагра в любом случае ни при чем, так как умереть от сердечного приступа он мог и без нее. А вот если не болел… Однако компания-производитель пока еще не проиграла ни одного судебного процесса, развернутого против нее из-за смерти больных, принимавших данный препарат. Действительно сложно доказать, что вина за такой исход лежит на препарате, а не на серьезной нагрузке, которой является половой акт. Сердце пожилого мужчины после длительного воздержания вследствие импотенции (эректильной дисфункции) может ее и не выдержать. Существуют, впрочем, и данные исследования Мюррея Миттельмана из Медицинского центра Beth Israel, который утверждает, что частота инфарктов и летальных исходов, во-первых, одинакова в группах испытуемых, принимавших виагру и плацебо, во-вторых, эта частота не больше ожидаемой для данной возрастной категории. (В опыте участвовали около 7 500 человек.) И все же список заболеваний, при котором виагра противопоказана, существует. Если Вы нашли среди нижеперечисленных болезней свой диагноз, то прежде, чем принимать виагру бесконтрольно, обратитесь к врачу за консультацией и необходимым обследованием. </w:t>
      </w:r>
    </w:p>
    <w:p w:rsidR="002B215F" w:rsidRPr="002B215F" w:rsidRDefault="002B215F" w:rsidP="002B215F">
      <w:pPr>
        <w:spacing w:before="120"/>
        <w:ind w:firstLine="567"/>
        <w:jc w:val="both"/>
      </w:pPr>
      <w:r w:rsidRPr="002B215F">
        <w:t>Болезни, при которых прием виагры может быть опасен:</w:t>
      </w:r>
    </w:p>
    <w:p w:rsidR="002B215F" w:rsidRPr="002B215F" w:rsidRDefault="002B215F" w:rsidP="002B215F">
      <w:pPr>
        <w:spacing w:before="120"/>
        <w:ind w:firstLine="567"/>
        <w:jc w:val="both"/>
      </w:pPr>
      <w:r w:rsidRPr="002B215F">
        <w:t xml:space="preserve">перенесенный инфаркт миокарда; </w:t>
      </w:r>
    </w:p>
    <w:p w:rsidR="002B215F" w:rsidRPr="002B215F" w:rsidRDefault="002B215F" w:rsidP="002B215F">
      <w:pPr>
        <w:spacing w:before="120"/>
        <w:ind w:firstLine="567"/>
        <w:jc w:val="both"/>
      </w:pPr>
      <w:r w:rsidRPr="002B215F">
        <w:t xml:space="preserve">перенесенный тромбоз артерий; </w:t>
      </w:r>
    </w:p>
    <w:p w:rsidR="002B215F" w:rsidRPr="002B215F" w:rsidRDefault="002B215F" w:rsidP="002B215F">
      <w:pPr>
        <w:spacing w:before="120"/>
        <w:ind w:firstLine="567"/>
        <w:jc w:val="both"/>
      </w:pPr>
      <w:r w:rsidRPr="002B215F">
        <w:t xml:space="preserve">неконтролируемая артериальная гипертензия (стенокардия); </w:t>
      </w:r>
    </w:p>
    <w:p w:rsidR="002B215F" w:rsidRPr="002B215F" w:rsidRDefault="002B215F" w:rsidP="002B215F">
      <w:pPr>
        <w:spacing w:before="120"/>
        <w:ind w:firstLine="567"/>
        <w:jc w:val="both"/>
      </w:pPr>
      <w:r w:rsidRPr="002B215F">
        <w:t xml:space="preserve">неконтролируемая гипотония; </w:t>
      </w:r>
    </w:p>
    <w:p w:rsidR="002B215F" w:rsidRPr="002B215F" w:rsidRDefault="002B215F" w:rsidP="002B215F">
      <w:pPr>
        <w:spacing w:before="120"/>
        <w:ind w:firstLine="567"/>
        <w:jc w:val="both"/>
      </w:pPr>
      <w:r w:rsidRPr="002B215F">
        <w:t xml:space="preserve">использование препаратов для коррекции артериального давления; </w:t>
      </w:r>
    </w:p>
    <w:p w:rsidR="002B215F" w:rsidRPr="002B215F" w:rsidRDefault="002B215F" w:rsidP="002B215F">
      <w:pPr>
        <w:spacing w:before="120"/>
        <w:ind w:firstLine="567"/>
        <w:jc w:val="both"/>
      </w:pPr>
      <w:r w:rsidRPr="002B215F">
        <w:t xml:space="preserve">ишемическая болезнь сердца; </w:t>
      </w:r>
    </w:p>
    <w:p w:rsidR="002B215F" w:rsidRPr="002B215F" w:rsidRDefault="002B215F" w:rsidP="002B215F">
      <w:pPr>
        <w:spacing w:before="120"/>
        <w:ind w:firstLine="567"/>
        <w:jc w:val="both"/>
      </w:pPr>
      <w:r w:rsidRPr="002B215F">
        <w:t xml:space="preserve">сердечная недостаточность; </w:t>
      </w:r>
    </w:p>
    <w:p w:rsidR="002B215F" w:rsidRPr="002B215F" w:rsidRDefault="002B215F" w:rsidP="002B215F">
      <w:pPr>
        <w:spacing w:before="120"/>
        <w:ind w:firstLine="567"/>
        <w:jc w:val="both"/>
      </w:pPr>
      <w:r w:rsidRPr="002B215F">
        <w:t xml:space="preserve">нарушенное мозговое кровообращение; </w:t>
      </w:r>
    </w:p>
    <w:p w:rsidR="002B215F" w:rsidRPr="002B215F" w:rsidRDefault="002B215F" w:rsidP="002B215F">
      <w:pPr>
        <w:spacing w:before="120"/>
        <w:ind w:firstLine="567"/>
        <w:jc w:val="both"/>
      </w:pPr>
      <w:r w:rsidRPr="002B215F">
        <w:t xml:space="preserve">инфаркт; </w:t>
      </w:r>
    </w:p>
    <w:p w:rsidR="002B215F" w:rsidRPr="002B215F" w:rsidRDefault="002B215F" w:rsidP="002B215F">
      <w:pPr>
        <w:spacing w:before="120"/>
        <w:ind w:firstLine="567"/>
        <w:jc w:val="both"/>
      </w:pPr>
      <w:r w:rsidRPr="002B215F">
        <w:t xml:space="preserve">инсульт; </w:t>
      </w:r>
    </w:p>
    <w:p w:rsidR="002B215F" w:rsidRPr="002B215F" w:rsidRDefault="002B215F" w:rsidP="002B215F">
      <w:pPr>
        <w:spacing w:before="120"/>
        <w:ind w:firstLine="567"/>
        <w:jc w:val="both"/>
      </w:pPr>
      <w:r w:rsidRPr="002B215F">
        <w:t>проявить осторожность и прибегнуть к медицинскому контролю не</w:t>
      </w:r>
    </w:p>
    <w:p w:rsidR="002B215F" w:rsidRPr="002B215F" w:rsidRDefault="002B215F" w:rsidP="002B215F">
      <w:pPr>
        <w:spacing w:before="120"/>
        <w:ind w:firstLine="567"/>
        <w:jc w:val="both"/>
      </w:pPr>
      <w:r w:rsidRPr="002B215F">
        <w:t>помешает и тем, у кого раньше были случаи приапизма, несмотря на то, что до сих пор не выявлено ни одного случая такого осложнения при приеме виагры.</w:t>
      </w:r>
    </w:p>
    <w:p w:rsidR="002B215F" w:rsidRPr="002B215F" w:rsidRDefault="002B215F" w:rsidP="002B215F">
      <w:pPr>
        <w:spacing w:before="120"/>
        <w:ind w:firstLine="567"/>
        <w:jc w:val="both"/>
      </w:pPr>
      <w:r w:rsidRPr="002B215F">
        <w:t xml:space="preserve">Другие опасности виагры </w:t>
      </w:r>
    </w:p>
    <w:p w:rsidR="002B215F" w:rsidRPr="002B215F" w:rsidRDefault="002B215F" w:rsidP="002B215F">
      <w:pPr>
        <w:spacing w:before="120"/>
        <w:ind w:firstLine="567"/>
        <w:jc w:val="both"/>
      </w:pPr>
      <w:r w:rsidRPr="002B215F">
        <w:t>Люди, имеющие отношение к управлению механизмами, например, работающие со станками или вождящие транспорт, должны соблюдать осторожность, а может быть, и избегать приема виагры перед работой с «машинами». Данный препарат может ненадолго изменить цветоощущение (будут превалировать синие оттенки). Некоторые авиакомпании уже запрещают своим пилотам прием препарата за час до полета.</w:t>
      </w:r>
    </w:p>
    <w:p w:rsidR="002B215F" w:rsidRPr="002B215F" w:rsidRDefault="002B215F" w:rsidP="002B215F">
      <w:pPr>
        <w:spacing w:before="120"/>
        <w:ind w:firstLine="567"/>
        <w:jc w:val="both"/>
      </w:pPr>
      <w:r w:rsidRPr="002B215F">
        <w:t>Если о связи летальных исходов и приема виагры ученые все еще спорят, то негативное последствие одновременного приема виагры и нитросодержащих препаратов в дискуссии не нуждается – это доказанный факт (например, от одновременного приема нитроглицерина и виагры из 90 больных 2/3 умерли и 3/4 перенесли инфаркт миокарда).</w:t>
      </w:r>
    </w:p>
    <w:p w:rsidR="002B215F" w:rsidRPr="002B215F" w:rsidRDefault="002B215F" w:rsidP="002B215F">
      <w:pPr>
        <w:spacing w:before="120"/>
        <w:ind w:firstLine="567"/>
        <w:jc w:val="both"/>
      </w:pPr>
      <w:r w:rsidRPr="002B215F">
        <w:t>Взаимодействие виагры с другими препаратами</w:t>
      </w:r>
    </w:p>
    <w:p w:rsidR="002B215F" w:rsidRPr="002B215F" w:rsidRDefault="002B215F" w:rsidP="002B215F">
      <w:pPr>
        <w:spacing w:before="120"/>
        <w:ind w:firstLine="567"/>
        <w:jc w:val="both"/>
      </w:pPr>
      <w:r w:rsidRPr="002B215F">
        <w:t xml:space="preserve">Алкоголь, аспирин и виагра… </w:t>
      </w:r>
    </w:p>
    <w:p w:rsidR="002B215F" w:rsidRPr="002B215F" w:rsidRDefault="002B215F" w:rsidP="002B215F">
      <w:pPr>
        <w:spacing w:before="120"/>
        <w:ind w:firstLine="567"/>
        <w:jc w:val="both"/>
      </w:pPr>
      <w:r w:rsidRPr="002B215F">
        <w:t xml:space="preserve">Так как все лекарственные средства в той или иной мере влияют на метаболизм, они способны менять концентрацию виагры в крови, что может может привести к возникновению негативных реакций. К таким препаратам можно отнести: эритромицин (антибиотик), циметин – антиоксидант (используется для лечения опухолей) с названием «Тагамет», кетоконазол и итраконазол (противогрибковые препараты). </w:t>
      </w:r>
    </w:p>
    <w:p w:rsidR="002B215F" w:rsidRPr="002B215F" w:rsidRDefault="002B215F" w:rsidP="002B215F">
      <w:pPr>
        <w:spacing w:before="120"/>
        <w:ind w:firstLine="567"/>
        <w:jc w:val="both"/>
      </w:pPr>
      <w:r w:rsidRPr="002B215F">
        <w:t xml:space="preserve">Виагра не взаимодействует: </w:t>
      </w:r>
    </w:p>
    <w:p w:rsidR="002B215F" w:rsidRPr="002B215F" w:rsidRDefault="002B215F" w:rsidP="002B215F">
      <w:pPr>
        <w:spacing w:before="120"/>
        <w:ind w:firstLine="567"/>
        <w:jc w:val="both"/>
      </w:pPr>
      <w:r w:rsidRPr="002B215F">
        <w:t xml:space="preserve">с аспирином: не мешает ему блокировать образование кровяных сгустков (его часто назначают пожилым людям со стенокардией). </w:t>
      </w:r>
    </w:p>
    <w:p w:rsidR="002B215F" w:rsidRPr="002B215F" w:rsidRDefault="002B215F" w:rsidP="002B215F">
      <w:pPr>
        <w:spacing w:before="120"/>
        <w:ind w:firstLine="567"/>
        <w:jc w:val="both"/>
      </w:pPr>
      <w:r w:rsidRPr="002B215F">
        <w:t>с алкоголем: принятые одновременно виагра и алкоголь понижают давление так же, как один алкоголь; однако алкоголь в силу своих особенностей может нейтрализовать усилия виагры по восстановлению эрекции.</w:t>
      </w:r>
    </w:p>
    <w:p w:rsidR="002B215F" w:rsidRPr="002B215F" w:rsidRDefault="002B215F" w:rsidP="002B215F">
      <w:pPr>
        <w:spacing w:before="120"/>
        <w:ind w:firstLine="567"/>
        <w:jc w:val="both"/>
      </w:pPr>
      <w:r w:rsidRPr="002B215F">
        <w:t xml:space="preserve">Виагра и нитраты </w:t>
      </w:r>
    </w:p>
    <w:p w:rsidR="002B215F" w:rsidRPr="002B215F" w:rsidRDefault="002B215F" w:rsidP="002B215F">
      <w:pPr>
        <w:spacing w:before="120"/>
        <w:ind w:firstLine="567"/>
        <w:jc w:val="both"/>
      </w:pPr>
      <w:r w:rsidRPr="002B215F">
        <w:t>Синие таблетки принимают участие в биохимических процессах, связанных с обменом окиси азота, поэтому их действующее вещество может дать негативную реакцию при взаимодействии с лекарствами, называемыми «нитратами». Эти препараты назначают чаще всего для лечения стенокардии. Опасность совместного применения виагры и «нитратов» заключается в том, что может наступить опасное понижение артериального давления, так как и тот, и другой препарат расширяют артерии. Нитросодержащие препараты: нитрокап, кардилат и нитроглин (таблетки, капсулы); сорбитрат (жевательные таблетки); нитроглицерин, нитроград, тринитролонг («таблетки под язык»); Есть также и другие препараты с нитросодержащими соединениями, например, крахмальные шарики, используемые для усиления оргазма. Их также рискованно принимать вместе с виагрой. Вывод напрашивается сам собой: если вам жизненно необходимы «нитраты», то о виагре придется забыть. Не огорчайтесь, ведь есть же и альтернатива виагре, есть и немедикаментозные варианты лечения эректильных расстройств.</w:t>
      </w:r>
    </w:p>
    <w:p w:rsidR="003F3287" w:rsidRPr="002B215F" w:rsidRDefault="003F3287" w:rsidP="002B215F">
      <w:pPr>
        <w:spacing w:before="120"/>
        <w:ind w:firstLine="567"/>
        <w:jc w:val="both"/>
      </w:pPr>
      <w:bookmarkStart w:id="0" w:name="_GoBack"/>
      <w:bookmarkEnd w:id="0"/>
    </w:p>
    <w:sectPr w:rsidR="003F3287" w:rsidRPr="002B215F" w:rsidSect="002B215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15F"/>
    <w:rsid w:val="002B215F"/>
    <w:rsid w:val="003F3287"/>
    <w:rsid w:val="00993C2C"/>
    <w:rsid w:val="00BB0DE0"/>
    <w:rsid w:val="00EB5A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CA2F77-0459-44E8-A288-DA84D371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15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21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4390</Words>
  <Characters>2503</Characters>
  <Application>Microsoft Office Word</Application>
  <DocSecurity>0</DocSecurity>
  <Lines>20</Lines>
  <Paragraphs>13</Paragraphs>
  <ScaleCrop>false</ScaleCrop>
  <Company>Home</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Побочные эффекты Виагры </dc:title>
  <dc:subject/>
  <dc:creator>User</dc:creator>
  <cp:keywords/>
  <dc:description/>
  <cp:lastModifiedBy>admin</cp:lastModifiedBy>
  <cp:revision>2</cp:revision>
  <dcterms:created xsi:type="dcterms:W3CDTF">2014-01-25T21:09:00Z</dcterms:created>
  <dcterms:modified xsi:type="dcterms:W3CDTF">2014-01-25T21:09:00Z</dcterms:modified>
</cp:coreProperties>
</file>