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BF" w:rsidRDefault="00691BF6">
      <w:pPr>
        <w:widowControl w:val="0"/>
        <w:tabs>
          <w:tab w:val="left" w:pos="10266"/>
        </w:tabs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Подводная лодка "Форель"</w:t>
      </w:r>
    </w:p>
    <w:p w:rsidR="00194BBF" w:rsidRDefault="00DF5BA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hyperlink r:id="rId5" w:anchor="Krupp" w:history="1">
        <w:r w:rsidR="00691BF6">
          <w:rPr>
            <w:rStyle w:val="a3"/>
            <w:sz w:val="24"/>
            <w:szCs w:val="24"/>
            <w:u w:val="none"/>
          </w:rPr>
          <w:t>Индекс</w:t>
        </w:r>
      </w:hyperlink>
      <w:r w:rsidR="00691BF6">
        <w:rPr>
          <w:color w:val="000000"/>
          <w:sz w:val="24"/>
          <w:szCs w:val="24"/>
        </w:rPr>
        <w:tab/>
        <w:t xml:space="preserve">Построена в 1902-1903 гг. на верфи Ф.Круппа "Германия" в Киле по собственной инициативе в качестве "живой" рекламы для привлечения внимания германского правительства к подводным лодкам, как новому средству борьбы на море. Лодка была однокорпусная, сверху прочного корпуса размещалась небольшая рубка и надстройка с несколько приподнятой носовой оконечностью. Имела сильно развитый кормовой горизонтальный стабилизатор, носовые и кормовые горизонтальные рули. Двигателем надводного и подводного хода служил электродвигатель, работавший от аккумуляторной батареи. Снизу прочного корпуса устанавливался сбрасываемый балласт. В средней части прочного корпуса была размещена балластная цистерна. Достоинством лодки была ее транспортабельность - она могла быть помещена на железнодорожную платформу без разборки. Строительством этой экспериментальной лодки было положено начало развитию подводного кораблестроения в Германии. </w:t>
      </w:r>
    </w:p>
    <w:p w:rsidR="00194BBF" w:rsidRDefault="00691BF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переписке с Морским министерством России о заказе фирме трех боевых подводных лодок типа "Е" указывалось, что в случае получения заказа фирма подарит России свою первую экспериментальную лодку. 24 мая 1904 г. контракт на строительство трех подводных лодок типа "Е" ("Карп") был подписан и в знак признательности за столь выгодную сделку экспериментальная лодка была подарена России. 7 июня 1904 г. под наименованием "передвижной предохранительный буй" "Форель" отправили по железной дороге из Киля в Либаву, куда она прибыла 14 июня. Лодку сопровождали инженер фирмы и команда, предназначавшаяся для обучения русского экипажа. </w:t>
      </w:r>
    </w:p>
    <w:p w:rsidR="00194BBF" w:rsidRDefault="00691BF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Командиром лодки был назначен лейтенант Т.А. Тиллен. Малые размеры лодки и простота ее конструкции вызвали поначалу недоверие у подводников и только после плавания 25 июня на лодке капитана 2 ранга М.Н. Беклемишева, который дал высокую оценку лодке, нашлись матросы, желающие служить на ней. </w:t>
      </w:r>
    </w:p>
    <w:p w:rsidR="00194BBF" w:rsidRDefault="00691BF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период до 5 июля лодка выходила в море для обучения экипажа, после чего была поднята на берег для установки бортовых торпедных аппаратов. 26 июля лодка произвела первые стрельбы торпедами и к 10 августа была полностью готова. 21 августа 1904 г. лодка была зачислена в списки флота под наименованием миноносец "Форель", а 25 августа по железной дороге отправлена во Владивосток, куда прибыла 29 сентября 1904 г. На приведение лодки в полную готовность после транспортировки потребовалось всего два дня. </w:t>
      </w:r>
    </w:p>
    <w:p w:rsidR="00194BBF" w:rsidRDefault="00691BF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весны 1905 г. "Форель" была единственной действующей подводной лодкой на Дальнем Востоке. Хотя ей не пришлось входить в боевое соприкосновение с противником, она, тем не менее, сыграла важную роль "психологического" оружия, поскольку японская сторона знала о появлении в составе русского флота этого нового средства борьбы на море. В ноябре 1904 г. лодка была поднята на берег и помещена в ангар, а 29 марта 1905 г. вновь была спущена на воду. В течение пяти месяцев с момента прибытия во Владивосток лодка была безоружной, поскольку не поступили заказанные Россией у завода "Шварцкопф" в Берлине 45-см торпеды. Лодка выходила в боевое патрулирование в море с подводной лодкой "Дельфин", имевшей на борту русские торпеды. В этот период командир лодки лейтенант Т.А. Тиллен давал такую оценку подводной лодке: "Считаю миноносец "Форель" одним из самых простых по устройству и, вместе с тем, одним из самых удачных типов подводной лодки". К 1908 г. лодка уже характеризовалась как "небоеспособная, немореходная" и использовалась в учебных целях. </w:t>
      </w:r>
    </w:p>
    <w:p w:rsidR="00194BBF" w:rsidRDefault="00691BF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 мая 1910 г. под командованием лейтенанта В.В. Погорецкого лодка вышла в бухту Новик. Плавая в надводном и подводном положениях в течение 6 часов, она разрядила аккумуляторную батарею и в базу была вынуждена возвращаться на буксире у борта подводной лодки "Бычок". В подводной лодке "Форель" находился только рулевой, входной люк для вентиляции лодки не был задраен. При буксировке лодка стала зарываться носом, и напором воды входной люк открыло. Командир лодки и два матроса успели спасти рулевого и перебраться на палубу подводной лодки "Бычок", но сама лодка затонула на глубине 26 метров. Обнаружили лодку на грунте методом траления и при помощи водолазов и плавучего крана подняли на поверхность. Было решено перевезти "Форель" в Либаву, отремонтировать и использовать в качестве учебной, однако, отправка в Либаву не состоялась. В 1910 г. лодка была переведена в разряд вспомогательных судов. </w:t>
      </w:r>
    </w:p>
    <w:p w:rsidR="00194BBF" w:rsidRDefault="00691BF6">
      <w:pPr>
        <w:widowControl w:val="0"/>
        <w:tabs>
          <w:tab w:val="left" w:pos="2157"/>
          <w:tab w:val="left" w:pos="10154"/>
        </w:tabs>
        <w:spacing w:before="12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дальнейшей судьбе подводной лодки "Форель" достоверных сведений нет. Известно, что в период гражданской войны лодка с сильно поврежденной надстройкой и демонтированными торпедными аппаратами хранилась на берегу во Владивостоке. По другим источникам в 1912 г. лодка была продана в Маньчжурию и там разобрана на металлолом. </w:t>
      </w:r>
    </w:p>
    <w:p w:rsidR="00194BBF" w:rsidRDefault="00691BF6">
      <w:pPr>
        <w:widowControl w:val="0"/>
        <w:tabs>
          <w:tab w:val="left" w:pos="2157"/>
          <w:tab w:val="left" w:pos="10154"/>
        </w:tabs>
        <w:spacing w:before="12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Тактико-технические элементы</w:t>
      </w:r>
    </w:p>
    <w:p w:rsidR="00194BBF" w:rsidRDefault="00691BF6">
      <w:pPr>
        <w:widowControl w:val="0"/>
        <w:tabs>
          <w:tab w:val="left" w:pos="5935"/>
          <w:tab w:val="left" w:pos="7630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Длина, м 12,5</w:t>
      </w:r>
    </w:p>
    <w:p w:rsidR="00194BBF" w:rsidRDefault="00691BF6">
      <w:pPr>
        <w:widowControl w:val="0"/>
        <w:tabs>
          <w:tab w:val="left" w:pos="5935"/>
          <w:tab w:val="left" w:pos="7630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Ширина, м (без съемных торпедных аппаратов) 1,65</w:t>
      </w:r>
    </w:p>
    <w:p w:rsidR="00194BBF" w:rsidRDefault="00691BF6">
      <w:pPr>
        <w:widowControl w:val="0"/>
        <w:tabs>
          <w:tab w:val="left" w:pos="5935"/>
          <w:tab w:val="left" w:pos="7630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Осадка, м 1,1</w:t>
      </w:r>
    </w:p>
    <w:p w:rsidR="00194BBF" w:rsidRDefault="00691BF6">
      <w:pPr>
        <w:widowControl w:val="0"/>
        <w:tabs>
          <w:tab w:val="left" w:pos="5935"/>
          <w:tab w:val="left" w:pos="7630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Водоизмещение надводное/подводное, т 17 / 18 </w:t>
      </w:r>
    </w:p>
    <w:p w:rsidR="00194BBF" w:rsidRDefault="00691BF6">
      <w:pPr>
        <w:widowControl w:val="0"/>
        <w:tabs>
          <w:tab w:val="left" w:pos="5935"/>
          <w:tab w:val="left" w:pos="7630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Мощность двигателей надводного/подводного хода, л.с. 1х65 / 1х65 </w:t>
      </w:r>
    </w:p>
    <w:p w:rsidR="00194BBF" w:rsidRDefault="00691BF6">
      <w:pPr>
        <w:widowControl w:val="0"/>
        <w:tabs>
          <w:tab w:val="left" w:pos="5935"/>
          <w:tab w:val="left" w:pos="7630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Скорость надводного/подводного хода, узл. 4,5 / 3,5 </w:t>
      </w:r>
    </w:p>
    <w:p w:rsidR="00194BBF" w:rsidRDefault="00691BF6">
      <w:pPr>
        <w:widowControl w:val="0"/>
        <w:tabs>
          <w:tab w:val="left" w:pos="5935"/>
          <w:tab w:val="left" w:pos="7630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Дальность плавания надводным/подводным ходом, миль 20 / 18 </w:t>
      </w:r>
    </w:p>
    <w:p w:rsidR="00194BBF" w:rsidRDefault="00691BF6">
      <w:pPr>
        <w:widowControl w:val="0"/>
        <w:tabs>
          <w:tab w:val="left" w:pos="5935"/>
          <w:tab w:val="left" w:pos="7630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Глубина погружения, м 30</w:t>
      </w:r>
    </w:p>
    <w:p w:rsidR="00194BBF" w:rsidRDefault="00691BF6">
      <w:pPr>
        <w:widowControl w:val="0"/>
        <w:tabs>
          <w:tab w:val="left" w:pos="7645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Вооружение</w:t>
      </w:r>
    </w:p>
    <w:p w:rsidR="00194BBF" w:rsidRDefault="00691BF6">
      <w:pPr>
        <w:widowControl w:val="0"/>
        <w:tabs>
          <w:tab w:val="left" w:pos="5935"/>
          <w:tab w:val="left" w:pos="7630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Торпеды в съемных наружных аппаратах Уайтхеда 2</w:t>
      </w:r>
    </w:p>
    <w:p w:rsidR="00194BBF" w:rsidRDefault="00691BF6">
      <w:pPr>
        <w:widowControl w:val="0"/>
        <w:tabs>
          <w:tab w:val="left" w:pos="5935"/>
          <w:tab w:val="left" w:pos="7630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Запасные торпеды 2</w:t>
      </w:r>
    </w:p>
    <w:p w:rsidR="00194BBF" w:rsidRDefault="00194BBF">
      <w:bookmarkStart w:id="0" w:name="_GoBack"/>
      <w:bookmarkEnd w:id="0"/>
    </w:p>
    <w:sectPr w:rsidR="00194BBF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E72F1"/>
    <w:multiLevelType w:val="hybridMultilevel"/>
    <w:tmpl w:val="C26C5DE8"/>
    <w:lvl w:ilvl="0" w:tplc="EABA8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A1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A5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2E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247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EC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FC1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68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A0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BF6"/>
    <w:rsid w:val="00194BBF"/>
    <w:rsid w:val="00691BF6"/>
    <w:rsid w:val="00D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C21E63-0CDD-4724-BC76-744609E6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color w:val="FFFF00"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rPr>
      <w:color w:val="000000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5">
    <w:name w:val="Strong"/>
    <w:basedOn w:val="a0"/>
    <w:uiPriority w:val="99"/>
    <w:qFormat/>
    <w:rPr>
      <w:b/>
      <w:bCs/>
    </w:rPr>
  </w:style>
  <w:style w:type="character" w:styleId="a6">
    <w:name w:val="Emphasis"/>
    <w:basedOn w:val="a0"/>
    <w:uiPriority w:val="9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www\doc2html\work\bestreferat-8989-13907019685772\input\ref&#1089;&#1082;&#1072;&#1095;&#1072;&#1085;&#1085;&#1086;&#1077;navyindex-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3325</Words>
  <Characters>1896</Characters>
  <Application>Microsoft Office Word</Application>
  <DocSecurity>0</DocSecurity>
  <Lines>15</Lines>
  <Paragraphs>10</Paragraphs>
  <ScaleCrop>false</ScaleCrop>
  <Company>PERSONAL COMPUTERS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Подводная лодка "Форель"</dc:title>
  <dc:subject/>
  <dc:creator>USER</dc:creator>
  <cp:keywords/>
  <dc:description/>
  <cp:lastModifiedBy>admin</cp:lastModifiedBy>
  <cp:revision>2</cp:revision>
  <dcterms:created xsi:type="dcterms:W3CDTF">2014-01-26T02:06:00Z</dcterms:created>
  <dcterms:modified xsi:type="dcterms:W3CDTF">2014-01-26T02:06:00Z</dcterms:modified>
</cp:coreProperties>
</file>