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4A9" w:rsidRPr="000E1FD0" w:rsidRDefault="003064A9" w:rsidP="003064A9">
      <w:pPr>
        <w:spacing w:before="120"/>
        <w:jc w:val="center"/>
        <w:rPr>
          <w:b/>
          <w:bCs/>
          <w:sz w:val="32"/>
          <w:szCs w:val="32"/>
        </w:rPr>
      </w:pPr>
      <w:r w:rsidRPr="000E1FD0">
        <w:rPr>
          <w:b/>
          <w:bCs/>
          <w:sz w:val="32"/>
          <w:szCs w:val="32"/>
        </w:rPr>
        <w:t xml:space="preserve">Половые расстройства при олигофрении </w:t>
      </w:r>
    </w:p>
    <w:p w:rsidR="003064A9" w:rsidRPr="000E1FD0" w:rsidRDefault="003064A9" w:rsidP="003064A9">
      <w:pPr>
        <w:spacing w:before="120"/>
        <w:ind w:firstLine="567"/>
        <w:jc w:val="both"/>
      </w:pPr>
      <w:r w:rsidRPr="000E1FD0">
        <w:rPr>
          <w:color w:val="000000"/>
          <w:spacing w:val="-1"/>
        </w:rPr>
        <w:t xml:space="preserve">Понятие «олигофрения» объединяет группу этиологически </w:t>
      </w:r>
      <w:r w:rsidRPr="000E1FD0">
        <w:rPr>
          <w:color w:val="000000"/>
        </w:rPr>
        <w:t>различных врожденных или рано (до 3 лет) приобретенных наруше</w:t>
      </w:r>
      <w:r w:rsidRPr="000E1FD0">
        <w:rPr>
          <w:color w:val="000000"/>
          <w:spacing w:val="15"/>
        </w:rPr>
        <w:t>ний</w:t>
      </w:r>
      <w:r w:rsidRPr="000E1FD0">
        <w:rPr>
          <w:color w:val="000000"/>
        </w:rPr>
        <w:t xml:space="preserve"> развития головного мозга, проявляющихся интеллектуальной недостаточностью. Среди больных олигофренией преобладают лица мужского пола, и ее распространенность достигает 3—5% в популяции.</w:t>
      </w:r>
    </w:p>
    <w:p w:rsidR="003064A9" w:rsidRPr="000E1FD0" w:rsidRDefault="003064A9" w:rsidP="003064A9">
      <w:pPr>
        <w:spacing w:before="120"/>
        <w:ind w:firstLine="567"/>
        <w:jc w:val="both"/>
      </w:pPr>
      <w:r w:rsidRPr="000E1FD0">
        <w:rPr>
          <w:color w:val="000000"/>
        </w:rPr>
        <w:t>Различают наследственные формы олигофрении, связанные с хромосомными аберрациями (например, болезнь Дауна, синдром Клайнфелтера), моногенными дефектами (например, фенилкето</w:t>
      </w:r>
      <w:r w:rsidRPr="000E1FD0">
        <w:rPr>
          <w:color w:val="000000"/>
          <w:spacing w:val="-1"/>
        </w:rPr>
        <w:t xml:space="preserve">нурия) и полигенными нарушениями, нередко сочетающимися с </w:t>
      </w:r>
      <w:r w:rsidRPr="000E1FD0">
        <w:rPr>
          <w:color w:val="000000"/>
        </w:rPr>
        <w:t>признаками дисэмбриогенеза; олигофрении, обусловленные предшествовавшими инфекциями и интоксикациями (краснуха, сифилис, токсоплазмоз, токсикоз беременных, алкоголизм); олигофрении, возникшие в раннем детстве вследствие родовой травмы и церебральных заболеваний.</w:t>
      </w:r>
    </w:p>
    <w:p w:rsidR="003064A9" w:rsidRPr="000E1FD0" w:rsidRDefault="003064A9" w:rsidP="003064A9">
      <w:pPr>
        <w:spacing w:before="120"/>
        <w:ind w:firstLine="567"/>
        <w:jc w:val="both"/>
      </w:pPr>
      <w:r w:rsidRPr="000E1FD0">
        <w:rPr>
          <w:color w:val="000000"/>
          <w:spacing w:val="-1"/>
        </w:rPr>
        <w:t xml:space="preserve">В зависимости от глубины психического недоразвития выделяют три степени олигофрении: </w:t>
      </w:r>
      <w:r w:rsidRPr="000E1FD0">
        <w:rPr>
          <w:i/>
          <w:iCs/>
          <w:color w:val="000000"/>
          <w:spacing w:val="-1"/>
        </w:rPr>
        <w:t xml:space="preserve">идиотию, </w:t>
      </w:r>
      <w:r w:rsidRPr="000E1FD0">
        <w:rPr>
          <w:color w:val="000000"/>
          <w:spacing w:val="-1"/>
        </w:rPr>
        <w:t xml:space="preserve">характеризующуюся отсутствием речи и других психических функций; </w:t>
      </w:r>
      <w:r w:rsidRPr="000E1FD0">
        <w:rPr>
          <w:i/>
          <w:iCs/>
          <w:color w:val="000000"/>
          <w:spacing w:val="-1"/>
        </w:rPr>
        <w:t xml:space="preserve">имбецильность, </w:t>
      </w:r>
      <w:r w:rsidRPr="000E1FD0">
        <w:rPr>
          <w:color w:val="000000"/>
        </w:rPr>
        <w:t xml:space="preserve">проявляющуюся отсутствием способности к труду и обучению при доступности навыков самообслуживания; </w:t>
      </w:r>
      <w:r w:rsidRPr="000E1FD0">
        <w:rPr>
          <w:i/>
          <w:iCs/>
          <w:color w:val="000000"/>
        </w:rPr>
        <w:t xml:space="preserve">дебильность, </w:t>
      </w:r>
      <w:r w:rsidRPr="000E1FD0">
        <w:rPr>
          <w:color w:val="000000"/>
        </w:rPr>
        <w:t>характери</w:t>
      </w:r>
      <w:r w:rsidRPr="000E1FD0">
        <w:rPr>
          <w:color w:val="000000"/>
          <w:spacing w:val="-1"/>
        </w:rPr>
        <w:t xml:space="preserve">зующуюся способностью к обучению по специальной программе, овладению трудовыми навыками и возможностью к социальной </w:t>
      </w:r>
      <w:r w:rsidRPr="000E1FD0">
        <w:rPr>
          <w:color w:val="000000"/>
        </w:rPr>
        <w:t>адаптации в известных пределах.</w:t>
      </w:r>
    </w:p>
    <w:p w:rsidR="003064A9" w:rsidRPr="000E1FD0" w:rsidRDefault="003064A9" w:rsidP="003064A9">
      <w:pPr>
        <w:spacing w:before="120"/>
        <w:ind w:firstLine="567"/>
        <w:jc w:val="both"/>
      </w:pPr>
      <w:r w:rsidRPr="000E1FD0">
        <w:rPr>
          <w:color w:val="000000"/>
          <w:spacing w:val="-1"/>
        </w:rPr>
        <w:t xml:space="preserve">Олигофрении свойственна непрогредиентность течения, у </w:t>
      </w:r>
      <w:r w:rsidRPr="000E1FD0">
        <w:rPr>
          <w:color w:val="000000"/>
        </w:rPr>
        <w:t xml:space="preserve">таких больных наряду с положительными эволютивными сдвигами </w:t>
      </w:r>
      <w:r w:rsidRPr="000E1FD0">
        <w:rPr>
          <w:color w:val="000000"/>
          <w:spacing w:val="-1"/>
        </w:rPr>
        <w:t>психической деятельности, сопровождающимися компенсацией ин</w:t>
      </w:r>
      <w:r w:rsidRPr="000E1FD0">
        <w:rPr>
          <w:color w:val="000000"/>
        </w:rPr>
        <w:t xml:space="preserve">теллектуального дефекта, возможны периоды декомпенсации, сопровождающиеся неврозоподобными расстройствами, патологическими </w:t>
      </w:r>
      <w:r w:rsidRPr="000E1FD0">
        <w:rPr>
          <w:color w:val="000000"/>
          <w:spacing w:val="-1"/>
        </w:rPr>
        <w:t>реакциями, реактивными состояниями, психозами. Декомпенсация развивается под влиянием сопутствующих заболеваний, черепно-</w:t>
      </w:r>
      <w:r w:rsidRPr="000E1FD0">
        <w:rPr>
          <w:color w:val="000000"/>
          <w:spacing w:val="-1"/>
          <w:w w:val="102"/>
        </w:rPr>
        <w:t>мозговых</w:t>
      </w:r>
      <w:r>
        <w:rPr>
          <w:color w:val="000000"/>
          <w:spacing w:val="-1"/>
          <w:w w:val="102"/>
        </w:rPr>
        <w:t xml:space="preserve"> </w:t>
      </w:r>
      <w:r w:rsidRPr="000E1FD0">
        <w:rPr>
          <w:color w:val="000000"/>
          <w:spacing w:val="-1"/>
          <w:w w:val="102"/>
        </w:rPr>
        <w:t>травм,</w:t>
      </w:r>
      <w:r>
        <w:rPr>
          <w:color w:val="000000"/>
          <w:spacing w:val="-1"/>
          <w:w w:val="102"/>
        </w:rPr>
        <w:t xml:space="preserve"> </w:t>
      </w:r>
      <w:r w:rsidRPr="000E1FD0">
        <w:rPr>
          <w:color w:val="000000"/>
          <w:spacing w:val="-1"/>
          <w:w w:val="102"/>
        </w:rPr>
        <w:t>неблагоприятного</w:t>
      </w:r>
      <w:r>
        <w:rPr>
          <w:color w:val="000000"/>
          <w:spacing w:val="-1"/>
          <w:w w:val="102"/>
        </w:rPr>
        <w:t xml:space="preserve"> </w:t>
      </w:r>
      <w:r w:rsidRPr="000E1FD0">
        <w:rPr>
          <w:color w:val="000000"/>
          <w:spacing w:val="-1"/>
          <w:w w:val="102"/>
        </w:rPr>
        <w:t>микросоциального</w:t>
      </w:r>
      <w:r>
        <w:rPr>
          <w:color w:val="000000"/>
          <w:spacing w:val="-1"/>
          <w:w w:val="102"/>
        </w:rPr>
        <w:t xml:space="preserve"> </w:t>
      </w:r>
      <w:r w:rsidRPr="000E1FD0">
        <w:rPr>
          <w:color w:val="000000"/>
          <w:spacing w:val="-1"/>
          <w:w w:val="102"/>
        </w:rPr>
        <w:t>окру</w:t>
      </w:r>
      <w:r w:rsidRPr="000E1FD0">
        <w:rPr>
          <w:color w:val="000000"/>
          <w:spacing w:val="-5"/>
          <w:w w:val="102"/>
        </w:rPr>
        <w:t>жения.</w:t>
      </w:r>
    </w:p>
    <w:p w:rsidR="003064A9" w:rsidRPr="000E1FD0" w:rsidRDefault="003064A9" w:rsidP="003064A9">
      <w:pPr>
        <w:spacing w:before="120"/>
        <w:ind w:firstLine="567"/>
        <w:jc w:val="both"/>
      </w:pPr>
      <w:r w:rsidRPr="000E1FD0">
        <w:rPr>
          <w:color w:val="000000"/>
          <w:w w:val="102"/>
        </w:rPr>
        <w:t xml:space="preserve">Помимо собственно олигофрении, выделяют также задержки развития, занимающие пограничное положение между дебильностью </w:t>
      </w:r>
      <w:r w:rsidRPr="000E1FD0">
        <w:rPr>
          <w:color w:val="000000"/>
          <w:spacing w:val="-4"/>
          <w:w w:val="102"/>
        </w:rPr>
        <w:t xml:space="preserve">и интеллектуальной нормой и обозначаемые </w:t>
      </w:r>
      <w:r w:rsidRPr="000E1FD0">
        <w:rPr>
          <w:color w:val="000000"/>
          <w:spacing w:val="13"/>
          <w:w w:val="102"/>
        </w:rPr>
        <w:t>как</w:t>
      </w:r>
      <w:r w:rsidRPr="000E1FD0">
        <w:rPr>
          <w:color w:val="000000"/>
          <w:w w:val="102"/>
        </w:rPr>
        <w:t xml:space="preserve"> </w:t>
      </w:r>
      <w:r w:rsidRPr="000E1FD0">
        <w:rPr>
          <w:color w:val="000000"/>
          <w:spacing w:val="-4"/>
          <w:w w:val="102"/>
        </w:rPr>
        <w:t xml:space="preserve">пограничная </w:t>
      </w:r>
      <w:r w:rsidRPr="000E1FD0">
        <w:rPr>
          <w:color w:val="000000"/>
          <w:spacing w:val="-1"/>
          <w:w w:val="102"/>
        </w:rPr>
        <w:t>умственная отсталость.</w:t>
      </w:r>
    </w:p>
    <w:p w:rsidR="003064A9" w:rsidRPr="000E1FD0" w:rsidRDefault="003064A9" w:rsidP="003064A9">
      <w:pPr>
        <w:spacing w:before="120"/>
        <w:ind w:firstLine="567"/>
        <w:jc w:val="both"/>
      </w:pPr>
      <w:r w:rsidRPr="000E1FD0">
        <w:rPr>
          <w:color w:val="000000"/>
          <w:spacing w:val="-1"/>
          <w:w w:val="102"/>
        </w:rPr>
        <w:t>При олигофрении наблюдается задержка психосексуального развития, коррелирующая с глубиной интеллектуальной недостаточ</w:t>
      </w:r>
      <w:r w:rsidRPr="000E1FD0">
        <w:rPr>
          <w:color w:val="000000"/>
          <w:w w:val="102"/>
        </w:rPr>
        <w:t xml:space="preserve">ности. Чаще на прием к сексопатологу попадают больные с легкой </w:t>
      </w:r>
      <w:r w:rsidRPr="000E1FD0">
        <w:rPr>
          <w:color w:val="000000"/>
          <w:spacing w:val="-4"/>
          <w:w w:val="102"/>
        </w:rPr>
        <w:t xml:space="preserve">дебильностью и пограничной умственной отсталостью. Одним из </w:t>
      </w:r>
      <w:r w:rsidRPr="000E1FD0">
        <w:rPr>
          <w:color w:val="000000"/>
          <w:spacing w:val="-1"/>
          <w:w w:val="102"/>
        </w:rPr>
        <w:t xml:space="preserve">наиболее частых сексологических проявлений олигофрении являются </w:t>
      </w:r>
      <w:r w:rsidRPr="000E1FD0">
        <w:rPr>
          <w:color w:val="000000"/>
          <w:w w:val="102"/>
        </w:rPr>
        <w:t xml:space="preserve">торможение сексуальности в целом, т. е. отсутствие стремления к </w:t>
      </w:r>
      <w:r w:rsidRPr="000E1FD0">
        <w:rPr>
          <w:color w:val="000000"/>
          <w:spacing w:val="-2"/>
          <w:w w:val="102"/>
        </w:rPr>
        <w:t xml:space="preserve">контактам с лицами противоположного пола, невыраженность </w:t>
      </w:r>
      <w:r w:rsidRPr="000E1FD0">
        <w:rPr>
          <w:color w:val="000000"/>
          <w:w w:val="102"/>
        </w:rPr>
        <w:t>сексуальных интересов, позднее вступление в брак под давлением родственников, трудности сексуального дебюта, низкая сексуальная активность. Изменения сексуального поведения по типу его растор</w:t>
      </w:r>
      <w:r w:rsidRPr="000E1FD0">
        <w:rPr>
          <w:color w:val="000000"/>
          <w:spacing w:val="-4"/>
          <w:w w:val="102"/>
        </w:rPr>
        <w:t xml:space="preserve">моженности, как правило, сочетающиеся с сильными </w:t>
      </w:r>
      <w:r w:rsidRPr="000E1FD0">
        <w:rPr>
          <w:color w:val="000000"/>
          <w:spacing w:val="13"/>
          <w:w w:val="102"/>
        </w:rPr>
        <w:t xml:space="preserve">вариантами </w:t>
      </w:r>
      <w:r w:rsidRPr="000E1FD0">
        <w:rPr>
          <w:color w:val="000000"/>
          <w:spacing w:val="-2"/>
          <w:w w:val="102"/>
        </w:rPr>
        <w:t xml:space="preserve">половой конституции и наблюдаемые преимущественно при умственной отсталости органического генеза (травмы мозга, энцефалит, </w:t>
      </w:r>
      <w:r w:rsidRPr="000E1FD0">
        <w:rPr>
          <w:color w:val="000000"/>
          <w:spacing w:val="-1"/>
          <w:w w:val="102"/>
        </w:rPr>
        <w:t xml:space="preserve">менингит), в практике сексопатолога чаще встречаются </w:t>
      </w:r>
      <w:r w:rsidRPr="000E1FD0">
        <w:rPr>
          <w:color w:val="000000"/>
          <w:spacing w:val="15"/>
          <w:w w:val="102"/>
        </w:rPr>
        <w:t>при</w:t>
      </w:r>
      <w:r w:rsidRPr="000E1FD0">
        <w:rPr>
          <w:color w:val="000000"/>
          <w:w w:val="102"/>
        </w:rPr>
        <w:t xml:space="preserve"> </w:t>
      </w:r>
      <w:r w:rsidRPr="000E1FD0">
        <w:rPr>
          <w:color w:val="000000"/>
          <w:spacing w:val="-1"/>
          <w:w w:val="102"/>
        </w:rPr>
        <w:t>семейно-</w:t>
      </w:r>
      <w:r w:rsidRPr="000E1FD0">
        <w:rPr>
          <w:color w:val="000000"/>
          <w:w w:val="102"/>
        </w:rPr>
        <w:t>сексуальных дисгармониях и вызывают претензии со стороны парт</w:t>
      </w:r>
      <w:r w:rsidRPr="000E1FD0">
        <w:rPr>
          <w:color w:val="000000"/>
          <w:spacing w:val="-7"/>
          <w:w w:val="102"/>
        </w:rPr>
        <w:t>нера.</w:t>
      </w:r>
    </w:p>
    <w:p w:rsidR="003064A9" w:rsidRPr="000E1FD0" w:rsidRDefault="003064A9" w:rsidP="003064A9">
      <w:pPr>
        <w:spacing w:before="120"/>
        <w:ind w:firstLine="567"/>
        <w:jc w:val="both"/>
      </w:pPr>
      <w:r w:rsidRPr="000E1FD0">
        <w:rPr>
          <w:color w:val="000000"/>
          <w:w w:val="102"/>
        </w:rPr>
        <w:t>В других случаях врач-сексопатолог сталкивается с эксперти</w:t>
      </w:r>
      <w:r w:rsidRPr="000E1FD0">
        <w:rPr>
          <w:color w:val="000000"/>
          <w:spacing w:val="-3"/>
          <w:w w:val="102"/>
        </w:rPr>
        <w:t xml:space="preserve">зой нарушения сексуального поведения у олигофренов, которые </w:t>
      </w:r>
      <w:r w:rsidRPr="000E1FD0">
        <w:rPr>
          <w:color w:val="000000"/>
          <w:spacing w:val="-1"/>
          <w:w w:val="102"/>
        </w:rPr>
        <w:t xml:space="preserve">могут легко становиться объектом гомосексуальных притязаний, </w:t>
      </w:r>
      <w:r w:rsidRPr="000E1FD0">
        <w:rPr>
          <w:color w:val="000000"/>
          <w:spacing w:val="15"/>
          <w:w w:val="102"/>
        </w:rPr>
        <w:t>аг</w:t>
      </w:r>
      <w:r w:rsidRPr="000E1FD0">
        <w:rPr>
          <w:color w:val="000000"/>
          <w:spacing w:val="-3"/>
          <w:w w:val="102"/>
        </w:rPr>
        <w:t>рессии или развратных действий в связи с недостаточной диф</w:t>
      </w:r>
      <w:r w:rsidRPr="000E1FD0">
        <w:rPr>
          <w:color w:val="000000"/>
          <w:spacing w:val="-1"/>
          <w:w w:val="102"/>
        </w:rPr>
        <w:t>ференцировкой сексуального поведения или снижением критики в сочетании с расторможенностью инстинктивных влечений.</w:t>
      </w:r>
    </w:p>
    <w:p w:rsidR="003064A9" w:rsidRDefault="003064A9" w:rsidP="003064A9">
      <w:pPr>
        <w:spacing w:before="120"/>
        <w:ind w:firstLine="567"/>
        <w:jc w:val="both"/>
        <w:rPr>
          <w:color w:val="000000"/>
          <w:w w:val="102"/>
        </w:rPr>
      </w:pPr>
      <w:r w:rsidRPr="000E1FD0">
        <w:rPr>
          <w:color w:val="000000"/>
          <w:w w:val="102"/>
        </w:rPr>
        <w:t>Легкая дебильность, как и пограничная умственная осталость, является благодатной почвой для возникновения различных предрассудков и предубеждений относительно основных проявлений половой жизни, а на их основе — страхов и опасений, приводящих этих больных на прием к врачу.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9"/>
    <w:rsid w:val="000E1FD0"/>
    <w:rsid w:val="003064A9"/>
    <w:rsid w:val="00331414"/>
    <w:rsid w:val="003F3287"/>
    <w:rsid w:val="00A434B4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CFD5E4-B59E-4C0D-AA89-5A6CAACE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A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6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2237</Words>
  <Characters>1276</Characters>
  <Application>Microsoft Office Word</Application>
  <DocSecurity>0</DocSecurity>
  <Lines>10</Lines>
  <Paragraphs>7</Paragraphs>
  <ScaleCrop>false</ScaleCrop>
  <Company>Home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Половые расстройства при олигофрении </dc:title>
  <dc:subject/>
  <dc:creator>User</dc:creator>
  <cp:keywords/>
  <dc:description/>
  <cp:lastModifiedBy>admin</cp:lastModifiedBy>
  <cp:revision>2</cp:revision>
  <dcterms:created xsi:type="dcterms:W3CDTF">2014-01-25T20:04:00Z</dcterms:created>
  <dcterms:modified xsi:type="dcterms:W3CDTF">2014-01-25T20:04:00Z</dcterms:modified>
</cp:coreProperties>
</file>