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EA" w:rsidRDefault="004232EA">
      <w:pPr>
        <w:pStyle w:val="2"/>
        <w:ind w:firstLine="567"/>
        <w:jc w:val="center"/>
        <w:rPr>
          <w:rFonts w:ascii="Times New Roman" w:hAnsi="Times New Roman" w:cs="Times New Roman"/>
          <w:color w:val="6600CC"/>
          <w:sz w:val="28"/>
          <w:szCs w:val="28"/>
          <w:lang w:val="en-US"/>
        </w:rPr>
      </w:pPr>
      <w:r>
        <w:rPr>
          <w:rFonts w:ascii="Times New Roman" w:hAnsi="Times New Roman" w:cs="Times New Roman"/>
          <w:color w:val="6600CC"/>
          <w:sz w:val="28"/>
          <w:szCs w:val="28"/>
        </w:rPr>
        <w:t>Половые различия в сексуальных фантазиях</w:t>
      </w:r>
    </w:p>
    <w:p w:rsidR="004232EA" w:rsidRDefault="004232EA">
      <w:pPr>
        <w:pStyle w:val="2"/>
        <w:ind w:firstLine="567"/>
        <w:jc w:val="center"/>
        <w:rPr>
          <w:rFonts w:ascii="Times New Roman" w:hAnsi="Times New Roman" w:cs="Times New Roman"/>
          <w:color w:val="6600CC"/>
          <w:sz w:val="28"/>
          <w:szCs w:val="28"/>
          <w:lang w:val="en-US"/>
        </w:rPr>
      </w:pPr>
    </w:p>
    <w:p w:rsidR="004232EA" w:rsidRDefault="004232E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 считалось, что у мужчин эротические фантазии возникают чаще, чем у женщин, и что у женщин они более "спокойные", чем у мужчин. Эта точка зрения отражала представление о меньшем, по сравнению с мужчинами, интересе женщин к сексу, но их большей заинтересованности в межличностных отношениях. Например, Барклей ( Barclay, 1973) полагал, что женские сексуальные фантазии обычно сосредоточены на эмоциональных романтических элементах, тогда как мужские похожи на порнографические книжки: много подробностей о сексе и мало внимания эмоциям. В обследовании, проведенном для журнала "Плейбой", было установлено, что 75% мужчин и 80% женщин при мастурбации воображают в своих фантазиях, что совершают половой акт с любимыми лицами; однако мужчины вдвое чаще, чем женщины, совершают этот акт с посторонними женщинами, а женщины гораздо чаще рисуют себе, как их принудили к сексу или к гомосексуальной активности (Morton Hunt, 1975). </w:t>
      </w:r>
    </w:p>
    <w:p w:rsidR="004232EA" w:rsidRDefault="004232E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полагаем, что в настоящее время мужчины и женщины мало различаются по характеру эротических фантазий. Мнение о том, что у женщин не бывает таких фантазий, теперь признано устаревшим (Friday, 1973; Hariton, Singer, 1974; Hunt. 1975; Sue, 1979; Loren, Weeks, 1987; Person et al., 1989). В одном сообщении отмечено, что 94% женщин фантазируют на сексуальные темы; это вполне соответствует нашим данным, согласно которым из 300 обследованных женщин в возрасте от 18 до 35 лет у 86% в то или иное время возникали эротические фантазии (Masters, Johnson, Kolodny, 1980). Как мужчины, так и женщины чаще погружаются в фантазии во время мастурбации, чем при половом акте (Hunt, 1975; Masters, Johnson, 1979; Crepault, Couture. 1980). В другом исследовании установлено, что 71% мужчин и 72% женщин используют фантазии для того, чтобы усилить сексуальное возбуждение (Zimmer, Borchardt, Fischlc. 1983). </w:t>
      </w:r>
    </w:p>
    <w:p w:rsidR="004232EA" w:rsidRDefault="004232E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отличие от этих данных в ряде других исследований показано, что женщины в своих сексуальных фантазиях обычно более пассивны, чем мужчины (в фантазиях женщин их роль чаще сводится к тому, что кто-то другой что-то с ними делает, а сами они не проявляют активности). Возможно, это отражает изначальное психологическое различие между полами; однако более вероятно, что причина заключается в том, что в нашем обществе именно такая роль женщин в сексуальном взаимодействии больше соответствует традиционным взглядам. Так, было отмечено (Person et al., 1989), что среди студентов мужчинам больше чем женщинам свойственны фантазии со сменой партнеров и с насилием всех степеней - от доминирования до садизма, однако предположение о том, что женщины в своих сексуальных фантазиях видят себя, как правило, пассивными или даже мазохистками, не подтвердилось. В другой работе (Loren, Weeks, 1987) тоже не было обнаружено заметных половых различий в характере фантазий у студентов колледжей. </w:t>
      </w:r>
    </w:p>
    <w:p w:rsidR="004232EA" w:rsidRDefault="004232E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Отсутствие половых различий в содержании фантазий (</w:t>
      </w:r>
      <w:r w:rsidRPr="00DB6F4F">
        <w:rPr>
          <w:rFonts w:ascii="Times New Roman" w:hAnsi="Times New Roman" w:cs="Times New Roman"/>
          <w:sz w:val="24"/>
          <w:szCs w:val="24"/>
        </w:rPr>
        <w:t>табл. 14.3</w:t>
      </w:r>
      <w:r>
        <w:rPr>
          <w:rFonts w:ascii="Times New Roman" w:hAnsi="Times New Roman" w:cs="Times New Roman"/>
          <w:sz w:val="24"/>
          <w:szCs w:val="24"/>
        </w:rPr>
        <w:t xml:space="preserve">) подтверждается данными проведенных нами исследований. Сексуальные фантазии женщин вполне откровенны и детализированы в сексуальном аспекте (Crepault et al.. </w:t>
      </w:r>
      <w:r>
        <w:rPr>
          <w:rFonts w:ascii="Times New Roman" w:hAnsi="Times New Roman" w:cs="Times New Roman"/>
          <w:sz w:val="24"/>
          <w:szCs w:val="24"/>
          <w:lang w:val="en-US"/>
        </w:rPr>
        <w:t xml:space="preserve">1976; Masters, Johnson, Kolodny, 1980). </w:t>
      </w:r>
      <w:r>
        <w:rPr>
          <w:rFonts w:ascii="Times New Roman" w:hAnsi="Times New Roman" w:cs="Times New Roman"/>
          <w:sz w:val="24"/>
          <w:szCs w:val="24"/>
        </w:rPr>
        <w:t xml:space="preserve">Изменившееся отношение к сексу и большая доступность для женщин подробной информации на сексуальные темы несомненно привели к тому, что в последнее время их фантазии стали смелее, но мы все же считаем, что различия в характере фантазий у мужчин и у женщин никогда не были так велики, как это предполагалось. </w:t>
      </w:r>
    </w:p>
    <w:p w:rsidR="004232EA" w:rsidRDefault="004232EA">
      <w:pPr>
        <w:pStyle w:val="3"/>
        <w:ind w:firstLine="567"/>
        <w:jc w:val="center"/>
        <w:rPr>
          <w:rFonts w:ascii="Times New Roman" w:hAnsi="Times New Roman" w:cs="Times New Roman"/>
          <w:sz w:val="24"/>
          <w:szCs w:val="24"/>
        </w:rPr>
      </w:pPr>
      <w:r>
        <w:rPr>
          <w:rFonts w:ascii="Times New Roman" w:hAnsi="Times New Roman" w:cs="Times New Roman"/>
          <w:sz w:val="24"/>
          <w:szCs w:val="24"/>
        </w:rPr>
        <w:t>АКТУАЛЬНЫЕ ВОПРОСЫ</w:t>
      </w:r>
      <w:r>
        <w:rPr>
          <w:rFonts w:ascii="Times New Roman" w:hAnsi="Times New Roman" w:cs="Times New Roman"/>
          <w:sz w:val="24"/>
          <w:szCs w:val="24"/>
        </w:rPr>
        <w:br/>
        <w:t>Порнография и насилие</w:t>
      </w:r>
    </w:p>
    <w:p w:rsidR="004232EA" w:rsidRDefault="004232EA">
      <w:pPr>
        <w:ind w:firstLine="567"/>
        <w:jc w:val="both"/>
        <w:rPr>
          <w:sz w:val="24"/>
          <w:szCs w:val="24"/>
          <w:lang w:val="en-US"/>
        </w:rPr>
      </w:pPr>
      <w:r>
        <w:rPr>
          <w:sz w:val="24"/>
          <w:szCs w:val="24"/>
        </w:rPr>
        <w:t xml:space="preserve">Распространение эротической продукции,по мнению большинства исследователей, не имеет негативных социальных последствий (Green, 1982; Linz, 1989), чего не скажешь о продукции порноиндустрии -фильмах, в которых секс сплошь и рядом соседствует с насилием (Faust, 1980; Griffin, 1981;Steini, 1983). В последнее время появляются данные, показывающие, что такого рода порнография влияет на рост агрессии против женщин. Маламут и Доннерстайн (Malamuth, Donnerstein) были в числе первых, занявшихся изучением этой зависимости. По их данным, негативное воздействие оказывает не сексуальное содержание таких материалов, а демонстрируемая в них жестокость. </w:t>
      </w:r>
    </w:p>
    <w:p w:rsidR="004232EA" w:rsidRDefault="004232EA">
      <w:pPr>
        <w:ind w:firstLine="567"/>
        <w:jc w:val="both"/>
        <w:rPr>
          <w:sz w:val="24"/>
          <w:szCs w:val="24"/>
          <w:lang w:val="en-US"/>
        </w:rPr>
      </w:pPr>
      <w:r>
        <w:rPr>
          <w:sz w:val="24"/>
          <w:szCs w:val="24"/>
        </w:rPr>
        <w:t xml:space="preserve">Например, Доннерстайн провел серию экспериментов, показавших, что сексуальная жестокость в отношении женщин, наблюдаемая в порнофильмах, закрепляет в сознании миф о том, что женщины втайне хотят быть изнасилованными и получают от этого удовольствие. В результате после просмотра таких фильмов многие мужчины признавались, что совершили бы насилие, если бы были уверены,что их не поймают (Donnerstein, 1983); кроме того, усиливалось их агрессивное поведение по отношению к женщинам и снижались симпатия и сочувствие к жертвам насилия в ходе последующего просмотра видеозаписи имитированного насилия (Donnerstein, Linz, 1984). </w:t>
      </w:r>
    </w:p>
    <w:p w:rsidR="004232EA" w:rsidRDefault="004232EA">
      <w:pPr>
        <w:ind w:firstLine="567"/>
        <w:jc w:val="both"/>
        <w:rPr>
          <w:sz w:val="24"/>
          <w:szCs w:val="24"/>
          <w:lang w:val="en-US"/>
        </w:rPr>
      </w:pPr>
      <w:r>
        <w:rPr>
          <w:sz w:val="24"/>
          <w:szCs w:val="24"/>
        </w:rPr>
        <w:t xml:space="preserve">В частности, Доннерстайн заметил: Самое удивительное, что к последнему дню просмотра серии фильмов,изображающих насилие над женщинами, мужчины стали оценивать их как гораздо менее унизительные и оскорбительные для женщин, более юмористические и веселые и проявляли большее желание посмотреть такого рода фильм еще раз (Donnerstein, 1983). Результаты прежних исследований Маламута показали, что враждебность по отношению к женщинам позволяет предполагать психологическую установку на насилие и возможность соответствующего поведения (Malamuth, Donnerstein, 1984). Кроме того, он обнаружил, что у мужчин, которые, поданным тестирования, могут с большой вероятностью совершить насилие, возникает больше возбуждающих фантазий после просмотра слайдов и фильмов на тему изнасилования, чем на тему полового акта со взаимного согласия (Malamuth, 1981). Однако некоторые результаты исследований ставят в тупик, поскольку "даже мужчины, получившие низкие оценки по шкале вероятности совершения ими насилия, иногда испытывают сильное возбуждение под действием картин насилия" (Cunningham, 1983) и даже самих женщин иногда приводят в сильное возбуждение эротизированные картины насилия (Stock,1983). В отличие от этого устное описание изнасилования, в котором подчеркивались страх и боль жертвы безо всяких попыток эротизировать сценарий, вызывало у женщин обычно лишь слабую реакцию гениталий и относительно низкий уровень субъективного ощущаемого полового возбуждения (Stock, 1985). При всей важности этих данных их пока следует интерпретировать осторожно по ряду причин. </w:t>
      </w:r>
    </w:p>
    <w:p w:rsidR="004232EA" w:rsidRDefault="004232EA">
      <w:pPr>
        <w:ind w:firstLine="567"/>
        <w:jc w:val="both"/>
        <w:rPr>
          <w:sz w:val="24"/>
          <w:szCs w:val="24"/>
          <w:lang w:val="en-US"/>
        </w:rPr>
      </w:pPr>
      <w:r>
        <w:rPr>
          <w:sz w:val="24"/>
          <w:szCs w:val="24"/>
        </w:rPr>
        <w:t>Прежде всего, они получены на относительно небольших выборках -главным образом студентов. Кроме того, в исследованиях использовались экспериментальные методы, ведущие к несколько искусственным суждениям об отношениях и (потенциальном) поведении; по этическим причинам действительно широкого изучения воздействия жестокой порнографии пока не проводилось. Несмотря на эти ограничения, полученные результаты представляют большую ценность, так как выявляют эффекты относительно небольших "доз" порнографии со сценами насилия. Поскольку потеря чувствительности к жестокости и даже появление некоторой склонности к ней вполне могут носить кумулятивный характер, в настоящее время ведется изучение агрессивного поведения и отношения к жестокости после многократных продолжительных ее демонстраций (Donnerstein, Linz, 1984).</w:t>
      </w:r>
    </w:p>
    <w:p w:rsidR="004232EA" w:rsidRDefault="004232EA">
      <w:pPr>
        <w:ind w:firstLine="567"/>
        <w:jc w:val="both"/>
        <w:rPr>
          <w:sz w:val="24"/>
          <w:szCs w:val="24"/>
          <w:lang w:val="en-US"/>
        </w:rPr>
      </w:pPr>
    </w:p>
    <w:p w:rsidR="004232EA" w:rsidRDefault="004232EA">
      <w:pPr>
        <w:ind w:firstLine="567"/>
        <w:rPr>
          <w:b/>
          <w:bCs/>
          <w:sz w:val="24"/>
          <w:szCs w:val="24"/>
        </w:rPr>
      </w:pPr>
      <w:r>
        <w:rPr>
          <w:b/>
          <w:bCs/>
          <w:sz w:val="24"/>
          <w:szCs w:val="24"/>
        </w:rPr>
        <w:t>Список использованной литературы:</w:t>
      </w:r>
    </w:p>
    <w:p w:rsidR="004232EA" w:rsidRDefault="004232EA">
      <w:pPr>
        <w:ind w:firstLine="567"/>
        <w:rPr>
          <w:sz w:val="24"/>
          <w:szCs w:val="24"/>
        </w:rPr>
      </w:pPr>
    </w:p>
    <w:p w:rsidR="004232EA" w:rsidRDefault="004232EA">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4232EA" w:rsidRDefault="004232EA">
      <w:pPr>
        <w:ind w:firstLine="567"/>
        <w:jc w:val="both"/>
        <w:rPr>
          <w:lang w:val="en-US"/>
        </w:rPr>
      </w:pPr>
      <w:bookmarkStart w:id="0" w:name="_GoBack"/>
      <w:bookmarkEnd w:id="0"/>
    </w:p>
    <w:sectPr w:rsidR="004232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F4F"/>
    <w:rsid w:val="004232EA"/>
    <w:rsid w:val="008635C2"/>
    <w:rsid w:val="00DB2B40"/>
    <w:rsid w:val="00DB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D1A3FD-E04D-4107-A17E-BDB068B1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Половые различия в сексуальных фантазиях</vt:lpstr>
    </vt:vector>
  </TitlesOfParts>
  <Company>Romex</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Половые различия в сексуальных фантазиях</dc:title>
  <dc:subject/>
  <dc:creator>Annet</dc:creator>
  <cp:keywords/>
  <dc:description/>
  <cp:lastModifiedBy>admin</cp:lastModifiedBy>
  <cp:revision>2</cp:revision>
  <dcterms:created xsi:type="dcterms:W3CDTF">2014-01-30T21:04:00Z</dcterms:created>
  <dcterms:modified xsi:type="dcterms:W3CDTF">2014-01-30T21:04:00Z</dcterms:modified>
</cp:coreProperties>
</file>