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6F8F" w:rsidRDefault="00D96F8F">
      <w:pPr>
        <w:pStyle w:val="Z16"/>
        <w:jc w:val="center"/>
      </w:pPr>
      <w:r>
        <w:t>Понятие эстетического воспитания</w:t>
      </w:r>
    </w:p>
    <w:p w:rsidR="00D96F8F" w:rsidRDefault="00D96F8F">
      <w:pPr>
        <w:pStyle w:val="Mystyle"/>
      </w:pPr>
    </w:p>
    <w:p w:rsidR="00D96F8F" w:rsidRDefault="00D96F8F">
      <w:pPr>
        <w:pStyle w:val="Mystyle"/>
      </w:pPr>
      <w:r>
        <w:t>Эстетическое воспитание личности происходит с первых шагов маленького человека, с первых его слов, поступков. Ни что иное, как окружающая среда не откладывает в душе его отпечаток на всю последующую жизнь. Общение с родителями, родственниками, сверстниками и взрослыми, поведение окружающих, настроение их, слова, взгляды, жесты, мимика – всё это впитывается, откладывается, фиксируется в сознании. Так каким же должно быть эстетическое воспитание, чтобы в полной мере повлиять на полноценное  формирование личности, и от каких критериев оно зависит?</w:t>
      </w:r>
    </w:p>
    <w:p w:rsidR="00D96F8F" w:rsidRDefault="00D96F8F">
      <w:pPr>
        <w:pStyle w:val="Mystyle"/>
        <w:rPr>
          <w:vertAlign w:val="superscript"/>
        </w:rPr>
      </w:pPr>
      <w:r>
        <w:t>В широком смысле под эстетическим воспитанием понимают целенаправленное формирование в человеке его эстетического отношения к действительности. Это специфический вид общественно значимой деятельности, осуществляемой субъектом (общество и его специализированные институты) по отношению к объекту (индивид, личность, группа, коллектив, общность) с целью выработки у последнего системы ориентации в мире эстетических и художественных ценностей в соответствии со сложившимися в данном конкретном обществе представлениями об их характере и назначении. В процессе воспитания происходит приобщение индивидов к ценностям, перевод их во внутреннее духовное содержание путем интериоризации. На этой основе формируется и развивается способность человека к эстетическому восприятию и переживанию, его эстетический вкус и представление об идеале. Воспитание красотой и через красоту формирует не только эстетико-ценностную ориентацию личности, но и развивает способность к творчеству, к созданию эстетических ценностей в сфере трудовой деятельности, в быту, в поступках и поведении и, конечно, в искусстве.</w:t>
      </w:r>
    </w:p>
    <w:p w:rsidR="00D96F8F" w:rsidRDefault="00D96F8F">
      <w:pPr>
        <w:pStyle w:val="Mystyle"/>
      </w:pPr>
      <w:r>
        <w:t>Эстетическое воспитание гармонизирует и развивает все духовные способности человека, необходимые в различных областях творчества. Оно тесно связано с нравственным воспитанием, так как красота выступает своеобразным регулятором человеческих взаимоотношений. Благодаря красоте человек часто интуитивно тянется и к добру. По-видимому, в той мере, в какой красота совпадает с добром, можно говорить о морально-нравственной функции эстетического воспитания.</w:t>
      </w:r>
    </w:p>
    <w:p w:rsidR="00D96F8F" w:rsidRDefault="00D96F8F">
      <w:pPr>
        <w:pStyle w:val="Mystyle"/>
      </w:pPr>
      <w:r>
        <w:t>Эстетическое образование, приобщение людей к сокровищнице мировой культуры и искусства — все это лишь необходимое условие для достижения главной цели эстетического воспитания — формирования целостной личности, творчески развитой индивидуальности, действующей по законам красоты.</w:t>
      </w:r>
    </w:p>
    <w:p w:rsidR="00D96F8F" w:rsidRDefault="00D96F8F">
      <w:pPr>
        <w:pStyle w:val="Mystyle"/>
      </w:pPr>
      <w:r>
        <w:t>Полагаясь на сложившуюся практику воспитательной работы, обычно выделяют следующие структурные компоненты эстетического воспитания:</w:t>
      </w:r>
    </w:p>
    <w:p w:rsidR="00D96F8F" w:rsidRDefault="00D96F8F">
      <w:pPr>
        <w:pStyle w:val="Mystyle"/>
      </w:pPr>
      <w:r>
        <w:t>эстетическое образование, закладывающее теоретические и ценностные основы эстетической культуры личности;</w:t>
      </w:r>
    </w:p>
    <w:p w:rsidR="00D96F8F" w:rsidRDefault="00D96F8F">
      <w:pPr>
        <w:pStyle w:val="Mystyle"/>
      </w:pPr>
      <w:r>
        <w:t>художественное воспитание в его образовательно-теоретическом и художественно-практическом выражении, формирующее художественную культуру личности в единстве навыков, знаний, ценностных ориентации, вкусов; эстетическое самообразование и самовоспитание, ориентированные на самосовершенствование личности;</w:t>
      </w:r>
    </w:p>
    <w:p w:rsidR="00D96F8F" w:rsidRDefault="00D96F8F">
      <w:pPr>
        <w:pStyle w:val="Mystyle"/>
      </w:pPr>
      <w:r>
        <w:t>воспитание творческих потребностей и способностей. Среди последних особую значимость имеют так называемые конструктивные способности: индивидуальная экспрессия, интуитивное мышление, творческое воображение, видение проблем, преодоление стереотипов и др.</w:t>
      </w:r>
    </w:p>
    <w:p w:rsidR="00D96F8F" w:rsidRDefault="00D96F8F">
      <w:pPr>
        <w:pStyle w:val="Mystyle"/>
      </w:pPr>
      <w:r>
        <w:t>Эстетическое воспитание осуществляется на всех этапах возрастного развития личности. Чем раньше она попадает в сферу целенаправленного эстетического воздействия, тем больше оснований надеяться на его результативность. С самого раннего возраста через игровую деятельность ребенок приобщается к познанию окружающего мира, через подражание овладевает элементами культуры действий и общения с людьми. Игра — первичный и весьма продуктивный способ пробуждения творческих потенций, развития у ребенка воображения и накопления первых эстетических впечатлений. Получаемый через общение и деятельность опыт формирует у детей дошкольного возраста элементарное эстетическое отношение к действительности и к искусству.</w:t>
      </w:r>
    </w:p>
    <w:p w:rsidR="00D96F8F" w:rsidRDefault="00D96F8F">
      <w:pPr>
        <w:pStyle w:val="Mystyle"/>
      </w:pPr>
      <w:r>
        <w:t>Ребенок рождается в семье. Круг первоначального общения его ограничен родителями и ближайшими родственниками, ответственность которых за формирование мира эстетических чувств и представлений ребенка чрезвычайно велика. Хорошо известна сила детских впечатлений, их долговечность. Первые «кирпичики» в фундамент эстетической культуры будущей личности закладываются именно в семье, в самые ранние этапы становления, когда умственное развитие ребенка идет особенно бурно. А потому так важна педагогическая грамотность родителей, характер их эстетических запросов, культурный климат в семье.</w:t>
      </w:r>
    </w:p>
    <w:p w:rsidR="00D96F8F" w:rsidRDefault="00D96F8F">
      <w:pPr>
        <w:pStyle w:val="Mystyle"/>
      </w:pPr>
      <w:r>
        <w:t xml:space="preserve">Существенное значение в эстетическом воспитании ребенка играет организация детского быта — чистоты, порядка, удобства, красоты, где все соразмерно, согласовано по цвету, форме, величине и т.п. Уже с 2-3 – летнего возраста, детей следует приобщать к созданию мира красоты через наведения порядка в комнате, опрятность одежды, так самым утверждая их в понимании того, что красота – дела рук человеческих. </w:t>
      </w:r>
    </w:p>
    <w:p w:rsidR="00D96F8F" w:rsidRDefault="00D96F8F">
      <w:pPr>
        <w:pStyle w:val="Mystyle"/>
      </w:pPr>
      <w:r>
        <w:t>Эстетическое постижение предметов происходит через их форму, цвет, величину. Важно, чтобы игрушки отвечали требованию разнообразия и праздничности. Важно, чтобы игрушки отвечали требованию разнообразия и праздничности. Способность анализировать и схватывать форму развивается с помощью и посредством предметного моделирования, конструирование, по картинам.</w:t>
      </w:r>
    </w:p>
    <w:p w:rsidR="00D96F8F" w:rsidRDefault="00D96F8F">
      <w:pPr>
        <w:pStyle w:val="Mystyle"/>
        <w:rPr>
          <w:lang w:val="en-US"/>
        </w:rPr>
      </w:pPr>
    </w:p>
    <w:p w:rsidR="00D96F8F" w:rsidRDefault="00D96F8F">
      <w:pPr>
        <w:pStyle w:val="Mystyle"/>
      </w:pPr>
      <w:r>
        <w:t xml:space="preserve">При подготовке этой работы были использованы материалы с сайта </w:t>
      </w:r>
      <w:r w:rsidRPr="00CC1DB5">
        <w:t>http://www.studentu.ru</w:t>
      </w:r>
      <w:bookmarkStart w:id="0" w:name="_GoBack"/>
      <w:bookmarkEnd w:id="0"/>
    </w:p>
    <w:sectPr w:rsidR="00D96F8F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2EBA53D0"/>
    <w:multiLevelType w:val="hybridMultilevel"/>
    <w:tmpl w:val="46522E18"/>
    <w:lvl w:ilvl="0" w:tplc="D13459C8">
      <w:start w:val="1"/>
      <w:numFmt w:val="bullet"/>
      <w:lvlText w:val="–"/>
      <w:lvlJc w:val="left"/>
      <w:pPr>
        <w:tabs>
          <w:tab w:val="num" w:pos="2520"/>
        </w:tabs>
        <w:ind w:left="2520" w:hanging="360"/>
      </w:pPr>
      <w:rPr>
        <w:rFonts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3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4">
    <w:nsid w:val="4BEB4D0C"/>
    <w:multiLevelType w:val="singleLevel"/>
    <w:tmpl w:val="DC38C9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6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7">
    <w:nsid w:val="62F761B0"/>
    <w:multiLevelType w:val="multilevel"/>
    <w:tmpl w:val="BF2C7104"/>
    <w:lvl w:ilvl="0">
      <w:start w:val="1"/>
      <w:numFmt w:val="decimal"/>
      <w:pStyle w:val="Referat-Bulle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1DB5"/>
    <w:rsid w:val="00BD28FD"/>
    <w:rsid w:val="00CC1DB5"/>
    <w:rsid w:val="00D907EB"/>
    <w:rsid w:val="00D96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EBD949D-E452-419E-B629-FC8E526D0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paragraph" w:styleId="2">
    <w:name w:val="heading 2"/>
    <w:aliases w:val="h2"/>
    <w:basedOn w:val="a"/>
    <w:next w:val="a"/>
    <w:link w:val="20"/>
    <w:uiPriority w:val="99"/>
    <w:qFormat/>
    <w:pPr>
      <w:keepNext/>
      <w:keepLines/>
      <w:pageBreakBefore/>
      <w:widowControl/>
      <w:pBdr>
        <w:top w:val="single" w:sz="48" w:space="4" w:color="auto"/>
      </w:pBdr>
      <w:autoSpaceDE/>
      <w:autoSpaceDN/>
      <w:spacing w:before="120" w:after="120"/>
      <w:outlineLvl w:val="1"/>
    </w:pPr>
    <w:rPr>
      <w:b/>
      <w:bCs/>
      <w:sz w:val="28"/>
      <w:szCs w:val="28"/>
      <w:lang w:val="ru-RU" w:eastAsia="en-US"/>
    </w:rPr>
  </w:style>
  <w:style w:type="paragraph" w:styleId="3">
    <w:name w:val="heading 3"/>
    <w:aliases w:val="h3"/>
    <w:basedOn w:val="a"/>
    <w:next w:val="a"/>
    <w:link w:val="30"/>
    <w:uiPriority w:val="99"/>
    <w:qFormat/>
    <w:pPr>
      <w:keepNext/>
      <w:keepLines/>
      <w:widowControl/>
      <w:autoSpaceDE/>
      <w:autoSpaceDN/>
      <w:spacing w:before="120" w:after="120"/>
      <w:outlineLvl w:val="2"/>
    </w:pPr>
    <w:rPr>
      <w:b/>
      <w:bCs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aliases w:val="h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1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1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2">
    <w:name w:val="Body Text 2"/>
    <w:basedOn w:val="a"/>
    <w:link w:val="23"/>
    <w:uiPriority w:val="99"/>
    <w:pPr>
      <w:widowControl/>
      <w:jc w:val="both"/>
    </w:pPr>
    <w:rPr>
      <w:lang w:val="ru-RU"/>
    </w:rPr>
  </w:style>
  <w:style w:type="character" w:customStyle="1" w:styleId="23">
    <w:name w:val="Основной текст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4">
    <w:name w:val="Body Text Indent 2"/>
    <w:basedOn w:val="a"/>
    <w:link w:val="25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5">
    <w:name w:val="Основной текст с отступом 2 Знак"/>
    <w:link w:val="2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2">
    <w:name w:val="Body Text Indent 3"/>
    <w:basedOn w:val="a"/>
    <w:link w:val="33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6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4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  <w:style w:type="paragraph" w:customStyle="1" w:styleId="HeadingBar">
    <w:name w:val="Heading Bar"/>
    <w:basedOn w:val="a"/>
    <w:next w:val="3"/>
    <w:uiPriority w:val="99"/>
    <w:pPr>
      <w:keepNext/>
      <w:keepLines/>
      <w:widowControl/>
      <w:shd w:val="solid" w:color="auto" w:fill="auto"/>
      <w:autoSpaceDE/>
      <w:autoSpaceDN/>
      <w:spacing w:before="240"/>
      <w:ind w:right="7689"/>
    </w:pPr>
    <w:rPr>
      <w:color w:val="FFFFFF"/>
      <w:sz w:val="8"/>
      <w:szCs w:val="8"/>
      <w:lang w:val="ru-RU" w:eastAsia="en-US"/>
    </w:rPr>
  </w:style>
  <w:style w:type="paragraph" w:customStyle="1" w:styleId="Referat-Body">
    <w:name w:val="Referat-Body"/>
    <w:basedOn w:val="a"/>
    <w:uiPriority w:val="99"/>
    <w:pPr>
      <w:widowControl/>
      <w:autoSpaceDE/>
      <w:autoSpaceDN/>
      <w:spacing w:line="360" w:lineRule="auto"/>
      <w:ind w:firstLine="561"/>
      <w:jc w:val="both"/>
    </w:pPr>
    <w:rPr>
      <w:lang w:val="ru-RU" w:eastAsia="en-US"/>
    </w:rPr>
  </w:style>
  <w:style w:type="paragraph" w:customStyle="1" w:styleId="Referat-Bullet">
    <w:name w:val="Referat-Bullet"/>
    <w:basedOn w:val="a"/>
    <w:uiPriority w:val="99"/>
    <w:pPr>
      <w:widowControl/>
      <w:numPr>
        <w:numId w:val="8"/>
      </w:numPr>
      <w:tabs>
        <w:tab w:val="num" w:pos="927"/>
      </w:tabs>
      <w:autoSpaceDE/>
      <w:autoSpaceDN/>
      <w:spacing w:line="360" w:lineRule="auto"/>
      <w:ind w:left="918" w:hanging="357"/>
    </w:pPr>
    <w:rPr>
      <w:lang w:val="ru-RU" w:eastAsia="en-US"/>
    </w:rPr>
  </w:style>
  <w:style w:type="paragraph" w:customStyle="1" w:styleId="Z16">
    <w:name w:val="Z_16"/>
    <w:basedOn w:val="a"/>
    <w:uiPriority w:val="99"/>
    <w:pPr>
      <w:widowControl/>
    </w:pPr>
    <w:rPr>
      <w:b/>
      <w:bCs/>
      <w:sz w:val="32"/>
      <w:szCs w:val="32"/>
      <w:lang w:val="ru-RU"/>
    </w:rPr>
  </w:style>
  <w:style w:type="paragraph" w:customStyle="1" w:styleId="Z14">
    <w:name w:val="Z_14"/>
    <w:basedOn w:val="a"/>
    <w:uiPriority w:val="99"/>
    <w:pPr>
      <w:widowControl/>
    </w:pPr>
    <w:rPr>
      <w:b/>
      <w:bCs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3406</Words>
  <Characters>1942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5338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2014-01-27T06:32:00Z</dcterms:created>
  <dcterms:modified xsi:type="dcterms:W3CDTF">2014-01-27T06:32:00Z</dcterms:modified>
</cp:coreProperties>
</file>