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62" w:rsidRDefault="004B6762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Понятие и виды эконом. споров. Подведомственность и подсудность</w:t>
      </w:r>
    </w:p>
    <w:p w:rsidR="004B6762" w:rsidRDefault="004B6762">
      <w:pPr>
        <w:pStyle w:val="Mystyle"/>
      </w:pPr>
      <w:r>
        <w:t>Споры и разногласия между  участниками горизонтальных отношений могут решаться как в судебном так и в несудебном порядке.</w:t>
      </w:r>
    </w:p>
    <w:p w:rsidR="004B6762" w:rsidRDefault="004B6762">
      <w:pPr>
        <w:pStyle w:val="Mystyle"/>
      </w:pPr>
      <w:r>
        <w:t>Несудебный порядок – путь переговоров , компромиссов.</w:t>
      </w:r>
    </w:p>
    <w:p w:rsidR="004B6762" w:rsidRDefault="004B6762">
      <w:pPr>
        <w:pStyle w:val="Mystyle"/>
      </w:pPr>
      <w:r>
        <w:t>Обязательный досудебный порядок  установлен на уровне федерального закона  п.3 ст.4 Арбитражно –процессуального  кодекса</w:t>
      </w:r>
    </w:p>
    <w:p w:rsidR="004B6762" w:rsidRDefault="004B6762">
      <w:pPr>
        <w:pStyle w:val="Mystyle"/>
      </w:pPr>
      <w:r>
        <w:t xml:space="preserve">Это споры </w:t>
      </w:r>
    </w:p>
    <w:p w:rsidR="004B6762" w:rsidRDefault="004B6762">
      <w:pPr>
        <w:pStyle w:val="Mystyle"/>
      </w:pPr>
      <w:r>
        <w:t>по перевозкам  ж,дорог, морским и авто транспортом,</w:t>
      </w:r>
    </w:p>
    <w:p w:rsidR="004B6762" w:rsidRDefault="004B6762">
      <w:pPr>
        <w:pStyle w:val="Mystyle"/>
      </w:pPr>
      <w:r>
        <w:t>по пересылкам почтовых отправлений и услугам связи,</w:t>
      </w:r>
    </w:p>
    <w:p w:rsidR="004B6762" w:rsidRDefault="004B6762">
      <w:pPr>
        <w:pStyle w:val="Mystyle"/>
      </w:pPr>
      <w:r>
        <w:t>требования об изменении и расторжении договора  ст .452 ГК.</w:t>
      </w:r>
    </w:p>
    <w:p w:rsidR="004B6762" w:rsidRDefault="004B6762">
      <w:pPr>
        <w:pStyle w:val="Mystyle"/>
      </w:pPr>
      <w:r>
        <w:t>Досудебный  порядок обязателен в случае , когда он  предусмотрен договором.</w:t>
      </w:r>
    </w:p>
    <w:p w:rsidR="004B6762" w:rsidRDefault="004B6762">
      <w:pPr>
        <w:pStyle w:val="Mystyle"/>
      </w:pPr>
      <w:r>
        <w:t xml:space="preserve">       Подвеломственность (ст. 11 ГК):</w:t>
      </w:r>
    </w:p>
    <w:p w:rsidR="004B6762" w:rsidRDefault="004B6762">
      <w:pPr>
        <w:pStyle w:val="Mystyle"/>
      </w:pPr>
      <w:r>
        <w:t xml:space="preserve">     Защиту нарушенных или оспоренных гражданских прав осуществляет в соответствии с подведомственностью дел, установленной процессуальным законодательством, суд, арбитражный суд или третейский суд.</w:t>
      </w:r>
    </w:p>
    <w:p w:rsidR="004B6762" w:rsidRDefault="004B6762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Органы, рассматривающие экономические споры. Особенности рассмотрения споров с иностранным элементом</w:t>
      </w:r>
    </w:p>
    <w:p w:rsidR="004B6762" w:rsidRDefault="004B6762">
      <w:pPr>
        <w:pStyle w:val="Mystyle"/>
      </w:pPr>
      <w:r>
        <w:t>Возникающие споры между участниками гражданских правоотношений могут быть урегулированы в судебном и в несудебном (путем компромиссного обсуждения) порядке.</w:t>
      </w:r>
    </w:p>
    <w:p w:rsidR="004B6762" w:rsidRDefault="004B6762">
      <w:pPr>
        <w:pStyle w:val="Mystyle"/>
      </w:pPr>
      <w:r>
        <w:t>Основными правовыми источниками в данной области права являются Арбитражный Процессуальный кодекс РФ (АПК РФ),  ФКЗ “Об арбитражных судах РФ”,  Временное положение о третейских судах, Закон “О международном экономическом арбитраже” и др.</w:t>
      </w:r>
    </w:p>
    <w:p w:rsidR="004B6762" w:rsidRDefault="004B6762">
      <w:pPr>
        <w:pStyle w:val="Mystyle"/>
      </w:pPr>
      <w:r>
        <w:t>Рассмотрением споров между хозяйствующими субъектами занимаются суды:</w:t>
      </w:r>
    </w:p>
    <w:p w:rsidR="004B6762" w:rsidRDefault="004B6762">
      <w:pPr>
        <w:pStyle w:val="Mystyle"/>
      </w:pPr>
      <w:r>
        <w:t>а) суды общей юрисдикции</w:t>
      </w:r>
    </w:p>
    <w:p w:rsidR="004B6762" w:rsidRDefault="004B6762">
      <w:pPr>
        <w:pStyle w:val="Mystyle"/>
      </w:pPr>
      <w:r>
        <w:t>б) Конституционный суд</w:t>
      </w:r>
    </w:p>
    <w:p w:rsidR="004B6762" w:rsidRDefault="004B6762">
      <w:pPr>
        <w:pStyle w:val="Mystyle"/>
      </w:pPr>
      <w:r>
        <w:t>в) Арбитражный суд.</w:t>
      </w:r>
    </w:p>
    <w:p w:rsidR="004B6762" w:rsidRDefault="004B6762">
      <w:pPr>
        <w:pStyle w:val="Mystyle"/>
      </w:pPr>
      <w:r>
        <w:rPr>
          <w:b/>
          <w:bCs/>
        </w:rPr>
        <w:t>Арбитражный суд -</w:t>
      </w:r>
      <w:r>
        <w:t xml:space="preserve"> орган, рассматривающий споры в сфере экономики и предпринимательства.</w:t>
      </w:r>
    </w:p>
    <w:p w:rsidR="004B6762" w:rsidRDefault="004B6762">
      <w:pPr>
        <w:pStyle w:val="Mystyle"/>
      </w:pPr>
      <w:r>
        <w:t>В его задачи входит:</w:t>
      </w:r>
    </w:p>
    <w:p w:rsidR="004B6762" w:rsidRDefault="004B6762">
      <w:pPr>
        <w:pStyle w:val="Mystyle"/>
      </w:pPr>
      <w:r>
        <w:t>1) защита нарушенных или оспариваемых прав и интересов организаций и граждан;</w:t>
      </w:r>
    </w:p>
    <w:p w:rsidR="004B6762" w:rsidRDefault="004B6762">
      <w:pPr>
        <w:pStyle w:val="Mystyle"/>
      </w:pPr>
      <w:r>
        <w:t>2) содействие  уркеплению законности;</w:t>
      </w:r>
    </w:p>
    <w:p w:rsidR="004B6762" w:rsidRDefault="004B6762">
      <w:pPr>
        <w:pStyle w:val="Mystyle"/>
      </w:pPr>
      <w:r>
        <w:t>3) содействие предупреждению правонарушений.</w:t>
      </w:r>
    </w:p>
    <w:p w:rsidR="004B6762" w:rsidRDefault="004B6762">
      <w:pPr>
        <w:pStyle w:val="Mystyle"/>
      </w:pPr>
      <w:r>
        <w:t>ст. 22 АПК РФ - Подведомственность (какие дела какой суд рассматривает) и подсудность (какой суд по первой инстанции рассматривает дело).</w:t>
      </w:r>
    </w:p>
    <w:p w:rsidR="004B6762" w:rsidRDefault="004B6762">
      <w:pPr>
        <w:pStyle w:val="Mystyle"/>
      </w:pPr>
      <w:r>
        <w:t>Критерии для определения подведомственности:</w:t>
      </w:r>
    </w:p>
    <w:p w:rsidR="004B6762" w:rsidRDefault="004B6762">
      <w:pPr>
        <w:pStyle w:val="Mystyle"/>
      </w:pPr>
      <w:r>
        <w:t>а) субъективный (кто является субъектами споров);</w:t>
      </w:r>
    </w:p>
    <w:p w:rsidR="004B6762" w:rsidRDefault="004B6762">
      <w:pPr>
        <w:pStyle w:val="Mystyle"/>
      </w:pPr>
      <w:r>
        <w:t>б) характер спора</w:t>
      </w:r>
    </w:p>
    <w:p w:rsidR="004B6762" w:rsidRDefault="004B6762">
      <w:pPr>
        <w:pStyle w:val="Mystyle"/>
      </w:pPr>
      <w:r>
        <w:t>Критерии определения подсудности:</w:t>
      </w:r>
    </w:p>
    <w:p w:rsidR="004B6762" w:rsidRDefault="004B6762">
      <w:pPr>
        <w:pStyle w:val="Mystyle"/>
      </w:pPr>
      <w:r>
        <w:t>а) уровень арбитражного суда</w:t>
      </w:r>
    </w:p>
    <w:p w:rsidR="004B6762" w:rsidRDefault="004B6762">
      <w:pPr>
        <w:pStyle w:val="Mystyle"/>
      </w:pPr>
      <w:r>
        <w:t>б) территория.</w:t>
      </w:r>
    </w:p>
    <w:p w:rsidR="004B6762" w:rsidRDefault="004B6762">
      <w:pPr>
        <w:pStyle w:val="Mystyle"/>
      </w:pPr>
      <w:r>
        <w:t>Виды подсудности:</w:t>
      </w:r>
    </w:p>
    <w:p w:rsidR="004B6762" w:rsidRDefault="004B6762">
      <w:pPr>
        <w:pStyle w:val="Mystyle"/>
      </w:pPr>
      <w:r>
        <w:t>а) родовая (объект и субъект спора);</w:t>
      </w:r>
    </w:p>
    <w:p w:rsidR="004B6762" w:rsidRDefault="004B6762">
      <w:pPr>
        <w:pStyle w:val="Mystyle"/>
      </w:pPr>
      <w:r>
        <w:t>б) территориальная:</w:t>
      </w:r>
    </w:p>
    <w:p w:rsidR="004B6762" w:rsidRDefault="004B6762">
      <w:pPr>
        <w:pStyle w:val="Mystyle"/>
      </w:pPr>
      <w:r>
        <w:t>- общая (иск предъявляется по месту нахождения ответчика);</w:t>
      </w:r>
    </w:p>
    <w:p w:rsidR="004B6762" w:rsidRDefault="004B6762">
      <w:pPr>
        <w:pStyle w:val="Mystyle"/>
      </w:pPr>
      <w:r>
        <w:t>- альтернативная (истец определяет гдже подать иск - в случае нескольких ответчиков по месту нахождения любого из них; если местонахождение ответчика неизвестно, то месту нахождения имущества или по последнему метонахождению ответчика; по месут заключения договора)</w:t>
      </w:r>
    </w:p>
    <w:p w:rsidR="004B6762" w:rsidRDefault="004B6762">
      <w:pPr>
        <w:pStyle w:val="Mystyle"/>
      </w:pPr>
      <w:r>
        <w:t>- исключительная (иски по праву собственности на недвижимость по месту ее размещения, перевозчику по местонхождению транспортной организации, иски гос. органов в субъектах РФ)</w:t>
      </w:r>
    </w:p>
    <w:p w:rsidR="004B6762" w:rsidRDefault="004B6762">
      <w:pPr>
        <w:pStyle w:val="Mystyle"/>
      </w:pPr>
      <w:r>
        <w:t>- по связи дел (если из иска вытекает другой иск, то он рассматривается в том же суде);</w:t>
      </w:r>
    </w:p>
    <w:p w:rsidR="004B6762" w:rsidRDefault="004B6762">
      <w:pPr>
        <w:pStyle w:val="Mystyle"/>
      </w:pPr>
      <w:r>
        <w:t>- спор о банкротстве (по месту должника);</w:t>
      </w:r>
    </w:p>
    <w:p w:rsidR="004B6762" w:rsidRDefault="004B6762">
      <w:pPr>
        <w:pStyle w:val="Mystyle"/>
      </w:pPr>
      <w:r>
        <w:t>- договорная (по соглашению сторон определяется место рассмотрения спора).</w:t>
      </w:r>
    </w:p>
    <w:p w:rsidR="004B6762" w:rsidRDefault="004B6762">
      <w:pPr>
        <w:pStyle w:val="Mystyle"/>
        <w:rPr>
          <w:b/>
          <w:bCs/>
        </w:rPr>
      </w:pPr>
      <w:r>
        <w:rPr>
          <w:b/>
          <w:bCs/>
        </w:rPr>
        <w:t>Система арбитражных судов</w:t>
      </w:r>
    </w:p>
    <w:p w:rsidR="004B6762" w:rsidRDefault="004B6762">
      <w:pPr>
        <w:pStyle w:val="Mystyle"/>
        <w:rPr>
          <w:b/>
          <w:bCs/>
        </w:rPr>
      </w:pPr>
      <w:r>
        <w:rPr>
          <w:b/>
          <w:bCs/>
        </w:rPr>
        <w:t xml:space="preserve">1. Арбитражные суды субъектов РФ - </w:t>
      </w:r>
      <w:r>
        <w:t>рассматривают дщела в первой инстанции и аппеляционные жалобы по рещшениям суда, не вступившим в законную силу.</w:t>
      </w:r>
    </w:p>
    <w:p w:rsidR="004B6762" w:rsidRDefault="004B6762">
      <w:pPr>
        <w:pStyle w:val="Mystyle"/>
      </w:pPr>
      <w:r>
        <w:rPr>
          <w:b/>
          <w:bCs/>
        </w:rPr>
        <w:t>2. Арбитражные суда федеральных округов (10 штук)</w:t>
      </w:r>
      <w:r>
        <w:t xml:space="preserve"> - рассматривают кассационные жалобы по решениям, вступившим в законную силу. Для рассмотрения споров в округах образуется две комиссии.</w:t>
      </w:r>
    </w:p>
    <w:p w:rsidR="004B6762" w:rsidRDefault="004B6762">
      <w:pPr>
        <w:pStyle w:val="Mystyle"/>
      </w:pPr>
      <w:r>
        <w:rPr>
          <w:b/>
          <w:bCs/>
        </w:rPr>
        <w:t>3. Высший Арбитражный суд РФ</w:t>
      </w:r>
      <w:r>
        <w:t xml:space="preserve"> - высший орган по рассмотрению экономических споров; осуществляет надзор и дает разъяснения по вопросамсудебной практики; рассматривает дела о при знаниии недействительными актов Президента, Правительства, Совета Федерации, ГосДумы; рассматривает споры между субъектами  РФ.</w:t>
      </w:r>
    </w:p>
    <w:p w:rsidR="004B6762" w:rsidRDefault="004B6762">
      <w:pPr>
        <w:pStyle w:val="Mystyle"/>
      </w:pPr>
      <w:r>
        <w:t>Для этого существует две коллегии: одна - для рассмотрения споров, возникающих из гражданских правоотношений, другая - ... из административных правоотоношений.</w:t>
      </w:r>
    </w:p>
    <w:p w:rsidR="004B6762" w:rsidRDefault="004B6762">
      <w:pPr>
        <w:pStyle w:val="Mystyle"/>
      </w:pPr>
      <w:r>
        <w:t>Существует также специальный надзорный орган - Президиум.</w:t>
      </w:r>
    </w:p>
    <w:p w:rsidR="004B6762" w:rsidRDefault="004B6762">
      <w:pPr>
        <w:pStyle w:val="Mystyle"/>
      </w:pPr>
      <w:r>
        <w:t>Важнейшие дела арбитражных судов отнесены к работе Пленума. Он также занимается вопросами изучения и обобщения практики применения законов. Постановления Пленума обязательны для применения судами.</w:t>
      </w:r>
    </w:p>
    <w:p w:rsidR="004B6762" w:rsidRDefault="004B6762">
      <w:pPr>
        <w:pStyle w:val="Mystyle"/>
      </w:pPr>
      <w:r>
        <w:t>Участниками споров могут выступать юридические лица, индивидуальные предприниматели, иностранные граждане-предприниматели, международные организации, а также лица без гражданства.</w:t>
      </w:r>
    </w:p>
    <w:p w:rsidR="004B6762" w:rsidRDefault="004B6762">
      <w:pPr>
        <w:pStyle w:val="Mystyle"/>
      </w:pPr>
      <w:r>
        <w:t>В п.2 ст. 22 АПК РФ дается перечень видов споров:</w:t>
      </w:r>
    </w:p>
    <w:p w:rsidR="004B6762" w:rsidRDefault="004B6762">
      <w:pPr>
        <w:pStyle w:val="Mystyle"/>
      </w:pPr>
      <w:r>
        <w:t>- о разногласиях по договору, заключение которого предусмотрено законом;</w:t>
      </w:r>
    </w:p>
    <w:p w:rsidR="004B6762" w:rsidRDefault="004B6762">
      <w:pPr>
        <w:pStyle w:val="Mystyle"/>
      </w:pPr>
      <w:r>
        <w:t>- о изменении условий или расторжении договоров;</w:t>
      </w:r>
    </w:p>
    <w:p w:rsidR="004B6762" w:rsidRDefault="004B6762">
      <w:pPr>
        <w:pStyle w:val="Mystyle"/>
      </w:pPr>
      <w:r>
        <w:t>- о неисполнении или ненадлежащем исполнении обязательств.</w:t>
      </w:r>
    </w:p>
    <w:p w:rsidR="004B6762" w:rsidRDefault="004B6762">
      <w:pPr>
        <w:pStyle w:val="Mystyle"/>
      </w:pPr>
      <w:r>
        <w:t>Арбитражные суды обладают специальной подведомственностью.</w:t>
      </w:r>
    </w:p>
    <w:p w:rsidR="004B6762" w:rsidRDefault="004B6762">
      <w:pPr>
        <w:pStyle w:val="Mystyle"/>
        <w:rPr>
          <w:b/>
          <w:bCs/>
        </w:rPr>
      </w:pPr>
      <w:r>
        <w:rPr>
          <w:b/>
          <w:bCs/>
        </w:rPr>
        <w:t>Суды общей юрисдикции</w:t>
      </w:r>
    </w:p>
    <w:p w:rsidR="004B6762" w:rsidRDefault="004B6762">
      <w:pPr>
        <w:pStyle w:val="Mystyle"/>
      </w:pPr>
      <w:r>
        <w:t>Им подведомственны все дела, кроме тех, которыми занимаются арбитражные суды.</w:t>
      </w:r>
    </w:p>
    <w:p w:rsidR="004B6762" w:rsidRDefault="004B6762">
      <w:pPr>
        <w:pStyle w:val="Mystyle"/>
      </w:pPr>
      <w:r>
        <w:t>Они рассматривают споры:</w:t>
      </w:r>
    </w:p>
    <w:p w:rsidR="004B6762" w:rsidRDefault="004B6762">
      <w:pPr>
        <w:pStyle w:val="Mystyle"/>
      </w:pPr>
      <w:r>
        <w:t>а) возникающие из гражданских правоотношений, где одной из сторон выступает физическое лицо (потребительские отношения);</w:t>
      </w:r>
    </w:p>
    <w:p w:rsidR="004B6762" w:rsidRDefault="004B6762">
      <w:pPr>
        <w:pStyle w:val="Mystyle"/>
      </w:pPr>
      <w:r>
        <w:t>б) возникающих из трудовых отношений - между работодателем (организацией) и работником (физическим лицом)</w:t>
      </w:r>
    </w:p>
    <w:p w:rsidR="004B6762" w:rsidRDefault="004B6762">
      <w:pPr>
        <w:pStyle w:val="Mystyle"/>
      </w:pPr>
      <w:r>
        <w:t>в) возникающие из административных правоотношений в случаях, когда граждане оспаривают в судебном порядке действия организаций, нарушающих их права и свободы</w:t>
      </w:r>
    </w:p>
    <w:p w:rsidR="004B6762" w:rsidRDefault="004B6762">
      <w:pPr>
        <w:pStyle w:val="Mystyle"/>
      </w:pPr>
      <w:r>
        <w:t>г) споры с участием иностранных организаций, аппатридов, есл международным договором эти дела отнесены к подведомственности судов общей юрисдикции.</w:t>
      </w:r>
    </w:p>
    <w:p w:rsidR="004B6762" w:rsidRDefault="004B6762">
      <w:pPr>
        <w:pStyle w:val="Mystyle"/>
      </w:pPr>
      <w:r>
        <w:t>В систему судов общей юрисдикции входят:</w:t>
      </w:r>
    </w:p>
    <w:p w:rsidR="004B6762" w:rsidRDefault="004B6762">
      <w:pPr>
        <w:pStyle w:val="Mystyle"/>
      </w:pPr>
      <w:r>
        <w:t>а) районные суды;</w:t>
      </w:r>
    </w:p>
    <w:p w:rsidR="004B6762" w:rsidRDefault="004B6762">
      <w:pPr>
        <w:pStyle w:val="Mystyle"/>
      </w:pPr>
      <w:r>
        <w:t>б) Верховные суды республик (субъектов РФ);</w:t>
      </w:r>
    </w:p>
    <w:p w:rsidR="004B6762" w:rsidRDefault="004B6762">
      <w:pPr>
        <w:pStyle w:val="Mystyle"/>
      </w:pPr>
      <w:r>
        <w:t>в) Верховный суд РФ</w:t>
      </w:r>
    </w:p>
    <w:p w:rsidR="004B6762" w:rsidRDefault="004B6762">
      <w:pPr>
        <w:pStyle w:val="Mystyle"/>
      </w:pPr>
      <w:r>
        <w:t>а также военные суды.</w:t>
      </w:r>
    </w:p>
    <w:p w:rsidR="004B6762" w:rsidRDefault="004B6762">
      <w:pPr>
        <w:pStyle w:val="Mystyle"/>
        <w:rPr>
          <w:b/>
          <w:bCs/>
        </w:rPr>
      </w:pPr>
      <w:r>
        <w:rPr>
          <w:b/>
          <w:bCs/>
        </w:rPr>
        <w:t>Третейские суды</w:t>
      </w:r>
    </w:p>
    <w:p w:rsidR="004B6762" w:rsidRDefault="004B6762">
      <w:pPr>
        <w:pStyle w:val="Mystyle"/>
      </w:pPr>
      <w:r>
        <w:t>Это особый правовой институт; не является органом судебной власти; осуществляет рассмотрение споров, возникающих в процессе предпринимательской деятельности, во внутренних правоотношениях, вытекающих только из гражданских правоотношений (о имущественных потребностях).</w:t>
      </w:r>
    </w:p>
    <w:p w:rsidR="004B6762" w:rsidRDefault="004B6762">
      <w:pPr>
        <w:pStyle w:val="Mystyle"/>
      </w:pPr>
      <w:r>
        <w:t>Их деятельность регулируется Временным положением о третейских судах.</w:t>
      </w:r>
    </w:p>
    <w:p w:rsidR="004B6762" w:rsidRDefault="004B6762">
      <w:pPr>
        <w:pStyle w:val="Mystyle"/>
      </w:pPr>
      <w:r>
        <w:t>Существует два вида третейских судов:</w:t>
      </w:r>
    </w:p>
    <w:p w:rsidR="004B6762" w:rsidRDefault="004B6762">
      <w:pPr>
        <w:pStyle w:val="Mystyle"/>
      </w:pPr>
      <w:r>
        <w:t>1) Эд хок - рассмотрение какого-то одного конкретного спора (пример, спор о банковской операции)</w:t>
      </w:r>
    </w:p>
    <w:p w:rsidR="004B6762" w:rsidRDefault="004B6762">
      <w:pPr>
        <w:pStyle w:val="Mystyle"/>
      </w:pPr>
      <w:r>
        <w:t>2) постоянно действующие суды - часто создаются при Торговой палате, ассоциациях, финансово-промышленных группах; не являются юридическим лицом, хотя могут существовать в виде автономной некоммерческой организации.</w:t>
      </w:r>
    </w:p>
    <w:p w:rsidR="004B6762" w:rsidRDefault="004B6762">
      <w:pPr>
        <w:pStyle w:val="Mystyle"/>
      </w:pPr>
      <w:r>
        <w:t>Спор может быть рассмотрен третейским судом только при наличии письменного соглашения всех сторон спора.</w:t>
      </w:r>
    </w:p>
    <w:p w:rsidR="004B6762" w:rsidRDefault="004B6762">
      <w:pPr>
        <w:pStyle w:val="Mystyle"/>
      </w:pPr>
      <w:r>
        <w:t>Деятельность третейского суда регулируется Уставом и Регламентом:</w:t>
      </w:r>
    </w:p>
    <w:p w:rsidR="004B6762" w:rsidRDefault="004B6762">
      <w:pPr>
        <w:pStyle w:val="Mystyle"/>
      </w:pPr>
      <w:r>
        <w:t>а) спорящие стороны сами выбирают суде; каждая сторона назначает своего судью, последние выбирают 3-го - председателя (по соглашению сторон им может быть одна из сторон)</w:t>
      </w:r>
    </w:p>
    <w:p w:rsidR="004B6762" w:rsidRDefault="004B6762">
      <w:pPr>
        <w:pStyle w:val="Mystyle"/>
      </w:pPr>
      <w:r>
        <w:t>б) стороны предоставляют доказательства; от них зависит обоснованность их требований.</w:t>
      </w:r>
    </w:p>
    <w:p w:rsidR="004B6762" w:rsidRDefault="004B6762">
      <w:pPr>
        <w:pStyle w:val="Mystyle"/>
      </w:pPr>
      <w:r>
        <w:t>в) решение третейского суда подлежит добровольному исполнению немедленно или в порядке и сроке, указанных в решении.</w:t>
      </w:r>
    </w:p>
    <w:p w:rsidR="004B6762" w:rsidRDefault="004B6762">
      <w:pPr>
        <w:pStyle w:val="Mystyle"/>
      </w:pPr>
      <w:r>
        <w:t>Можно принудить к исполнению решения, для этого необходимо обратиться с заявлением о выдаче листа о принудительном исполнениии в арбитражный суд непозднее чем за 1 месяц до исполнения.</w:t>
      </w:r>
    </w:p>
    <w:p w:rsidR="004B6762" w:rsidRDefault="004B6762">
      <w:pPr>
        <w:pStyle w:val="Mystyle"/>
      </w:pPr>
      <w:r>
        <w:t>Арбитражный суд может отказать в выдаче листа, если не было достигнуто соглашение сторон, была нарушена процедура рассмотрения спора третейским судом, спор возник в сфере, неподведомственной третейскому суду.</w:t>
      </w:r>
    </w:p>
    <w:p w:rsidR="004B6762" w:rsidRDefault="004B6762">
      <w:pPr>
        <w:pStyle w:val="Mystyle"/>
        <w:rPr>
          <w:b/>
          <w:bCs/>
        </w:rPr>
      </w:pPr>
      <w:r>
        <w:rPr>
          <w:b/>
          <w:bCs/>
        </w:rPr>
        <w:t>Международный экономический арбитраж</w:t>
      </w:r>
    </w:p>
    <w:p w:rsidR="004B6762" w:rsidRDefault="004B6762">
      <w:pPr>
        <w:pStyle w:val="Mystyle"/>
      </w:pPr>
      <w:r>
        <w:t>Это третейские суды, рассматривающие внешне-экономические споры.</w:t>
      </w:r>
    </w:p>
    <w:p w:rsidR="004B6762" w:rsidRDefault="004B6762">
      <w:pPr>
        <w:pStyle w:val="Mystyle"/>
      </w:pPr>
      <w:r>
        <w:t>Существуют следующие международные экономич. арбитражи:</w:t>
      </w:r>
    </w:p>
    <w:p w:rsidR="004B6762" w:rsidRDefault="004B6762">
      <w:pPr>
        <w:pStyle w:val="Mystyle"/>
      </w:pPr>
      <w:r>
        <w:t>1) Лондонский международный третейский суд;</w:t>
      </w:r>
    </w:p>
    <w:p w:rsidR="004B6762" w:rsidRDefault="004B6762">
      <w:pPr>
        <w:pStyle w:val="Mystyle"/>
      </w:pPr>
      <w:r>
        <w:t>2) Международный арбитражный суд медждународной торговой палаты в Париже;</w:t>
      </w:r>
    </w:p>
    <w:p w:rsidR="004B6762" w:rsidRDefault="004B6762">
      <w:pPr>
        <w:pStyle w:val="Mystyle"/>
      </w:pPr>
      <w:r>
        <w:t>3) Арбитражный институт торговой палаты в Стокгольме;</w:t>
      </w:r>
    </w:p>
    <w:p w:rsidR="004B6762" w:rsidRDefault="004B6762">
      <w:pPr>
        <w:pStyle w:val="Mystyle"/>
      </w:pPr>
      <w:r>
        <w:t>4) Международный коммерческий арбитражный суд при торгово-промышленной палате РФ.</w:t>
      </w:r>
    </w:p>
    <w:p w:rsidR="004B6762" w:rsidRDefault="004B6762">
      <w:pPr>
        <w:pStyle w:val="Mystyle"/>
      </w:pPr>
      <w:r>
        <w:t>Если решения таких судов не выполняются добровольно, то их исполнение возланается на гос. суды в порядке, предусмотренном Конвенцией “О признании и приведении в исполнение решений”.</w:t>
      </w:r>
    </w:p>
    <w:p w:rsidR="004B6762" w:rsidRDefault="004B6762">
      <w:pPr>
        <w:pStyle w:val="Mystyle"/>
      </w:pPr>
      <w:r>
        <w:t>Часто при рассмотрении споров по предпринимательским действиям в суде действует прокурорский надзор.</w:t>
      </w:r>
    </w:p>
    <w:p w:rsidR="004B6762" w:rsidRDefault="004B6762">
      <w:pPr>
        <w:pStyle w:val="Mystyle"/>
      </w:pPr>
      <w:r>
        <w:t>Протест против решений любых судов могут податьгенеральный прокурор и председатель Высшего арбитражного суда; их замы - против всех, кроме решений Высшего Арбитражного суда.</w:t>
      </w:r>
    </w:p>
    <w:p w:rsidR="004B6762" w:rsidRDefault="004B6762">
      <w:pPr>
        <w:pStyle w:val="Mystyle"/>
        <w:rPr>
          <w:lang w:val="en-US"/>
        </w:rPr>
      </w:pPr>
      <w:bookmarkStart w:id="0" w:name="_GoBack"/>
      <w:bookmarkEnd w:id="0"/>
    </w:p>
    <w:sectPr w:rsidR="004B6762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78535957"/>
    <w:multiLevelType w:val="singleLevel"/>
    <w:tmpl w:val="722C9D02"/>
    <w:lvl w:ilvl="0">
      <w:start w:val="4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539"/>
    <w:rsid w:val="00202539"/>
    <w:rsid w:val="004B6762"/>
    <w:rsid w:val="00535415"/>
    <w:rsid w:val="008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ABA5EA-C2C9-4B21-83FE-7A702420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  <w:style w:type="paragraph" w:styleId="33">
    <w:name w:val="Body Text 3"/>
    <w:basedOn w:val="a"/>
    <w:link w:val="34"/>
    <w:uiPriority w:val="99"/>
    <w:pPr>
      <w:widowControl/>
      <w:ind w:right="1559"/>
    </w:pPr>
    <w:rPr>
      <w:sz w:val="22"/>
      <w:szCs w:val="22"/>
      <w:lang w:val="ru-RU"/>
    </w:rPr>
  </w:style>
  <w:style w:type="character" w:customStyle="1" w:styleId="34">
    <w:name w:val="Основной текст 3 Знак"/>
    <w:link w:val="33"/>
    <w:uiPriority w:val="99"/>
    <w:semiHidden/>
    <w:rPr>
      <w:rFonts w:ascii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4922</Words>
  <Characters>2806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2014-01-27T09:06:00Z</dcterms:created>
  <dcterms:modified xsi:type="dcterms:W3CDTF">2014-01-27T09:06:00Z</dcterms:modified>
</cp:coreProperties>
</file>