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A8" w:rsidRPr="00AE4778" w:rsidRDefault="008B5EA8" w:rsidP="008B5EA8">
      <w:pPr>
        <w:spacing w:before="120"/>
        <w:jc w:val="center"/>
        <w:rPr>
          <w:b/>
          <w:bCs/>
          <w:sz w:val="32"/>
          <w:szCs w:val="32"/>
        </w:rPr>
      </w:pPr>
      <w:r w:rsidRPr="00AE4778">
        <w:rPr>
          <w:b/>
          <w:bCs/>
          <w:sz w:val="32"/>
          <w:szCs w:val="32"/>
        </w:rPr>
        <w:t>Понятие процентов в кредитном договоре</w:t>
      </w:r>
    </w:p>
    <w:p w:rsidR="008B5EA8" w:rsidRPr="00AE4778" w:rsidRDefault="008B5EA8" w:rsidP="008B5EA8">
      <w:pPr>
        <w:spacing w:before="120"/>
        <w:ind w:firstLine="567"/>
        <w:jc w:val="both"/>
        <w:rPr>
          <w:sz w:val="28"/>
          <w:szCs w:val="28"/>
        </w:rPr>
      </w:pPr>
      <w:r w:rsidRPr="00AE4778">
        <w:rPr>
          <w:sz w:val="28"/>
          <w:szCs w:val="28"/>
        </w:rPr>
        <w:t xml:space="preserve">О. Попова, юрист, </w:t>
      </w:r>
      <w:r>
        <w:rPr>
          <w:sz w:val="28"/>
          <w:szCs w:val="28"/>
        </w:rPr>
        <w:t>ООО</w:t>
      </w:r>
      <w:r w:rsidRPr="00AE4778">
        <w:rPr>
          <w:sz w:val="28"/>
          <w:szCs w:val="28"/>
        </w:rPr>
        <w:t xml:space="preserve"> «</w:t>
      </w:r>
      <w:r>
        <w:rPr>
          <w:sz w:val="28"/>
          <w:szCs w:val="28"/>
        </w:rPr>
        <w:t>Ф</w:t>
      </w:r>
      <w:r w:rsidRPr="00AE4778">
        <w:rPr>
          <w:sz w:val="28"/>
          <w:szCs w:val="28"/>
        </w:rPr>
        <w:t xml:space="preserve">инаудитсервис»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Кредитный договор является возмездным договором. Согласно п. 1 ст. 819 ГК РФ заемщик обязан уплатить проценты на денежную сумму, полученную им согласно кредитному договору.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Определение понятия процентов в кредитном договоре весьма важно, так как с этим связаны вопросы очередности погашения денежных требований в случае частичного платежа, причитающихся процентов при досрочном возврате кредита, сложных и ростовщических процентов.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В действующем российском законодательстве нет единого понятия процентов. Среди юристов существуют различные мнения по поводу определения процентов в кредитном договоре. Наиболее правильным нам представляется определение, согласно которому процентом по кредитному договору является денежное вознаграждение за возможность использования кредита в размере, который зависит от срока его предоставления и не зависит от результатов распоряжения им заемщиком. В этом определении уточняется, что вознаграждение выплачивается заемщиком не за пользование, а за возможность использования переданного кредитором капитала, так как заемщик самостоятельно решает, каким образом употребить полученный капитал.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Другой особенностью процентов в кредитном договоре является то, что заемщик за предоставление капитала в его распоряжение обязан уплатить проценты кредитору без всяких оговорок независимо от финансовых результатов своей деятельности.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Конечно, окончательное определение понятия процента в кредитном договоре возможно только после того, как будет до конца уяснена природа безналичных средств.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Является ли условие о проценте в кредитном договоре существенным? В соответствии со ст. 30 Федерального закона от 2.12.90 г., № 395-I (в ред. от 3.02.96 г. с изм. и доп. на 30.12.04 г.) «О банках и банковской деятельности» среди других существенных условий договора кредита должны быть указаны процентные ставки по кредитам. Кроме того, ст. 819 ГК РФ закреплено, что кредитный договор является процентным. Условие о цене можно определить с помощью вспомогательных норм. Если в кредитном договоре условие о размере процентной ставки отсутствует, то, на наш взгляд, следует руководствоваться ст. 809 ГК РФ. Норму этой статьи можно расценивать как специальный случай, вытекающий из общего правила, установленного п. 3 ст. 424 ГК РФ. Возможность применения к регулированию кредитного договора установлена в п. 2 ст. 819 ГК РФ. При отсутствии в договоре условия о размере процентов их размер определяется существующей в месте жительства заимодавца (если заимодавцем является юридическое лицо, то в месте его нахождения) ставкой банковского процента (ставкой рефинансирования) на день уплаты заемщиком суммы долга или его соответствующей части (п. 1 ст. 809 ГК РФ).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На основании абзаца второго ст. 30 Закона № 395-I некоторые специалисты считают условие о процентах существенным условием кредитного договора. Более того, применению п. 1 ст. 809 ГК РФ в этом случае якобы препятствует смысл п. 2 ст. 819 ГК РФ, заключающийся в безусловно возмездном характере кредитного договора. Отсутствие процентной ставки в кредитном договоре при этом сравнивается с невыставлением магазином ценников на товары. Предполагается, что, если кредитор и заемщик в кредитном договоре не достигнут соглашения о подлежащих уплате процентах, такой кредитный договор будет считаться незаключенным. Этим, в частности, кредитный договор отличается от договора денежного займа. Договор займа считается заключенным и при отсутствии в нем условия о процентах, поскольку п. 1 ст. 809 ГК РФ допускает существование договора займа, в котором отсутствует условие о размере процентов. Некоторые юристы, анализируя легальное понятие кредитного договора в ст. 819, идут еще дальше, признавая существенным условием кредитного договора в силу указания закона не только размер процентов, но даже и порядок их уплаты. Между тем законодатель определил, что, если соглашением не установлено иное, проценты выплачиваются ежемесячно до дня возврата суммы кредита (п. 2 ст. 809 ГК РФ).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Другие юристы, напротив, полагают, что отсутствие в кредитном договоре соглашения о цене по общему правилу не порочит правовой силы договора. В российском праве при отсутствии в договоре условия о процентах кредитор вправе требовать их уплаты в размере, определяемом согласно п. 1 ст. 809 ГК РФ, т.е. по ставке рефинансирования по месту нахождения кредитора на день уплаты заемщиком суммы долга или его соответствующей части.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Данная позиция подтверждается судебной практикой. Отсутствие в договоре о предоставлении кредитов конкретной процентной ставки за пользование кредитом не влечет признание сделки, не заключенной в целом (см. постановление президиума ВАС РФ от 18.06.02 г. № 2327/02). Более общий вывод сделан в совместном постановлении пленума ВС РФ и пленума ВАС РФ от 1.07.96 г. № 6/8 «О некоторых вопросах, связанных с применением части первой Гражданского кодекса Российской Федерации» (п. 54).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При разрешении спора, вызванного неисполнением или ненадлежащим исполнением возмездного договора, необходимо учитывать, что в случае, когда в договоре нет прямого указания о цене и она не может быть определена из условий договора, оплата должна производиться по цене, которая при сравнимых обстоятельствах обычно взимается за аналогичные товары, работы или услуги (п. 3 ст. 424 ГК РФ). При этом наличие сравнимых обстоятельств, позволяющих однозначно определить, какой ценой необходимо руководствоваться, должно быть доказано заинтересованной стороной. При наличии разногласий по условию о цене и недостижении сторонами соответствующего соглашения договор считается незаключенным (п. 54 постановления № 6/8).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Условия, перечисленные в ст. 30 Закона № 395-I (не только процентные ставки по кредитам, но и, например, сроки выполнения банковских услуг, в том числе сроки обработки платежных документов, имущественная ответственность сторон за нарушения договора, включая ответственность за нарушение обязательств по срокам осуществления платежей, а также порядок расторжения договора), уже закреплены в нормах ГК РФ, документах Банка России. Заметим в этой связи, что положения ГК РФ о существенных условиях договора имеют приоритет перед ст. 30 Закона № 395-I, поскольку последняя нарушает требование абзаца второго п. 2 ст. 3 ГК РФ о том, что гражданско-правовые нормы, содержащиеся в других законах, должны соответствовать ГК РФ. Тот факт, что кредитный договор является возмездным (ст. 819 ГК РФ), сам по себе не означает того, что условие о цене не может быть определено иначе как соглашением сторон. </w:t>
      </w:r>
    </w:p>
    <w:p w:rsidR="008B5EA8" w:rsidRPr="00B369EA" w:rsidRDefault="008B5EA8" w:rsidP="008B5EA8">
      <w:pPr>
        <w:spacing w:before="120"/>
        <w:ind w:firstLine="567"/>
        <w:jc w:val="both"/>
      </w:pPr>
      <w:r w:rsidRPr="00B369EA">
        <w:t xml:space="preserve">По нашему мнению, если разногласия по поводу цены существуют, договор надо считать незаключенным. Но если стороны подписали договор без указания в нем условия о цене (процентной ставки), то такой договор надо считать заключенным. При этом процентная ставка исчисляется согласно п. 1 ст. 809 ГК РФ.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EA8"/>
    <w:rsid w:val="005060E9"/>
    <w:rsid w:val="00616072"/>
    <w:rsid w:val="00677625"/>
    <w:rsid w:val="008B35EE"/>
    <w:rsid w:val="008B5EA8"/>
    <w:rsid w:val="009605E5"/>
    <w:rsid w:val="00AE4778"/>
    <w:rsid w:val="00B369EA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D97D5A-B5EC-4789-8754-D5C94DCD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A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B5EA8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4363</Words>
  <Characters>2487</Characters>
  <Application>Microsoft Office Word</Application>
  <DocSecurity>0</DocSecurity>
  <Lines>20</Lines>
  <Paragraphs>13</Paragraphs>
  <ScaleCrop>false</ScaleCrop>
  <Company>Home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процентов в кредитном договоре</dc:title>
  <dc:subject/>
  <dc:creator>User</dc:creator>
  <cp:keywords/>
  <dc:description/>
  <cp:lastModifiedBy>admin</cp:lastModifiedBy>
  <cp:revision>2</cp:revision>
  <dcterms:created xsi:type="dcterms:W3CDTF">2014-01-25T08:47:00Z</dcterms:created>
  <dcterms:modified xsi:type="dcterms:W3CDTF">2014-01-25T08:47:00Z</dcterms:modified>
</cp:coreProperties>
</file>