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01" w:rsidRDefault="00DC341D">
      <w:pPr>
        <w:pStyle w:val="1"/>
        <w:jc w:val="center"/>
      </w:pPr>
      <w:r>
        <w:t>Пороки сердца и беременность</w:t>
      </w:r>
    </w:p>
    <w:p w:rsidR="002B6F01" w:rsidRPr="00DC341D" w:rsidRDefault="00DC341D">
      <w:pPr>
        <w:pStyle w:val="a3"/>
        <w:divId w:val="1978366725"/>
      </w:pPr>
      <w:r>
        <w:t>Причины неблагоприятных исходов беременности и родов у беременных с пороками сердца.</w:t>
      </w:r>
    </w:p>
    <w:p w:rsidR="002B6F01" w:rsidRDefault="00DC341D">
      <w:pPr>
        <w:pStyle w:val="a3"/>
        <w:divId w:val="1978366725"/>
      </w:pPr>
      <w:r>
        <w:t>-недостаточное или нерегулярное обследование беременных в женской консультации</w:t>
      </w:r>
    </w:p>
    <w:p w:rsidR="002B6F01" w:rsidRDefault="00DC341D">
      <w:pPr>
        <w:pStyle w:val="a3"/>
        <w:divId w:val="1978366725"/>
      </w:pPr>
      <w:r>
        <w:t>-отсутствие комплексного наблюдения за беременной акушером и терапевтом</w:t>
      </w:r>
    </w:p>
    <w:p w:rsidR="002B6F01" w:rsidRDefault="00DC341D">
      <w:pPr>
        <w:pStyle w:val="a3"/>
        <w:divId w:val="1978366725"/>
      </w:pPr>
      <w:r>
        <w:t>-сознательный отказ некоторых беременных от врачебного наблюдения (из-за стремления к материнству без учета возможности опасных последствий для здоровья и жизни)</w:t>
      </w:r>
    </w:p>
    <w:p w:rsidR="002B6F01" w:rsidRDefault="00DC341D">
      <w:pPr>
        <w:pStyle w:val="a3"/>
        <w:divId w:val="1978366725"/>
      </w:pPr>
      <w:r>
        <w:t>-неэффективные лечебные мероприятия</w:t>
      </w:r>
    </w:p>
    <w:p w:rsidR="002B6F01" w:rsidRDefault="00DC341D">
      <w:pPr>
        <w:pStyle w:val="a3"/>
        <w:divId w:val="1978366725"/>
      </w:pPr>
      <w:r>
        <w:t>-ошибки в ведении родов и послеродового периода</w:t>
      </w:r>
    </w:p>
    <w:p w:rsidR="002B6F01" w:rsidRDefault="00DC341D">
      <w:pPr>
        <w:pStyle w:val="a3"/>
        <w:divId w:val="1978366725"/>
      </w:pPr>
      <w:r>
        <w:t>2. Основные задачи при обследовании беременных с пороками сердца на уровне женской консультации.</w:t>
      </w:r>
    </w:p>
    <w:p w:rsidR="002B6F01" w:rsidRDefault="00DC341D">
      <w:pPr>
        <w:pStyle w:val="a3"/>
        <w:divId w:val="1978366725"/>
      </w:pPr>
      <w:r>
        <w:t>-тщательный сбор анамнеза (в том числе акушерского)</w:t>
      </w:r>
    </w:p>
    <w:p w:rsidR="002B6F01" w:rsidRDefault="00DC341D">
      <w:pPr>
        <w:pStyle w:val="a3"/>
        <w:divId w:val="1978366725"/>
      </w:pPr>
      <w:r>
        <w:t>-установление акушерского диагноза</w:t>
      </w:r>
    </w:p>
    <w:p w:rsidR="002B6F01" w:rsidRDefault="00DC341D">
      <w:pPr>
        <w:pStyle w:val="a3"/>
        <w:divId w:val="1978366725"/>
      </w:pPr>
      <w:r>
        <w:t>-распознавание порока сердца, его формы, изменений миокарда и других органов</w:t>
      </w:r>
    </w:p>
    <w:p w:rsidR="002B6F01" w:rsidRDefault="00DC341D">
      <w:pPr>
        <w:pStyle w:val="a3"/>
        <w:divId w:val="1978366725"/>
      </w:pPr>
      <w:r>
        <w:t>-выявление признаков нарушения кровообращения</w:t>
      </w:r>
    </w:p>
    <w:p w:rsidR="002B6F01" w:rsidRDefault="00DC341D">
      <w:pPr>
        <w:pStyle w:val="a3"/>
        <w:divId w:val="1978366725"/>
      </w:pPr>
      <w:r>
        <w:t>-распознавания ревматизма, его активности</w:t>
      </w:r>
    </w:p>
    <w:p w:rsidR="002B6F01" w:rsidRDefault="00DC341D">
      <w:pPr>
        <w:pStyle w:val="a3"/>
        <w:divId w:val="1978366725"/>
      </w:pPr>
      <w:r>
        <w:t>-выявление очаговой инфекции, других сопутствующих нарушений</w:t>
      </w:r>
    </w:p>
    <w:p w:rsidR="002B6F01" w:rsidRDefault="00DC341D">
      <w:pPr>
        <w:pStyle w:val="a3"/>
        <w:divId w:val="1978366725"/>
      </w:pPr>
      <w:r>
        <w:t xml:space="preserve">Стадии развития митрального стеноза по Бакулевой – Дамир, допустимость беременности и родов в каждой стадии. </w:t>
      </w:r>
    </w:p>
    <w:p w:rsidR="002B6F01" w:rsidRDefault="00DC341D">
      <w:pPr>
        <w:pStyle w:val="a3"/>
        <w:divId w:val="1978366725"/>
      </w:pPr>
      <w:r>
        <w:t>-1: отсутствуют признаки декомпенсации. Допустимы и беременность, и самопроизвольные роды</w:t>
      </w:r>
    </w:p>
    <w:p w:rsidR="002B6F01" w:rsidRDefault="00DC341D">
      <w:pPr>
        <w:pStyle w:val="a3"/>
        <w:divId w:val="1978366725"/>
      </w:pPr>
      <w:r>
        <w:t>-2: начальные проявления СН: одышка после физической нагрузки. Беременность можно сохранить при постоянном врачебном наблюдении. При родах –выключение потуг и родоразрешение щипцами.</w:t>
      </w:r>
    </w:p>
    <w:p w:rsidR="002B6F01" w:rsidRDefault="00DC341D">
      <w:pPr>
        <w:pStyle w:val="a3"/>
        <w:divId w:val="1978366725"/>
      </w:pPr>
      <w:r>
        <w:t>-3: застой в легких, повышение венозного давления, увеличение печени.</w:t>
      </w:r>
    </w:p>
    <w:p w:rsidR="002B6F01" w:rsidRDefault="00DC341D">
      <w:pPr>
        <w:pStyle w:val="a3"/>
        <w:divId w:val="1978366725"/>
      </w:pPr>
      <w:r>
        <w:t>-4: застой в МКК и БКК резко выражен, печень резко увеличена, плотная, периферические отеки, значительно повышено венозное давление, м.б. асцит.</w:t>
      </w:r>
    </w:p>
    <w:p w:rsidR="002B6F01" w:rsidRDefault="00DC341D">
      <w:pPr>
        <w:pStyle w:val="a3"/>
        <w:divId w:val="1978366725"/>
      </w:pPr>
      <w:r>
        <w:t>-5: дистрофическая стадия.</w:t>
      </w:r>
    </w:p>
    <w:p w:rsidR="002B6F01" w:rsidRDefault="00DC341D">
      <w:pPr>
        <w:pStyle w:val="a3"/>
        <w:divId w:val="1978366725"/>
      </w:pPr>
      <w:r>
        <w:t>В 3, 4 и 5 стадиях беременность категорически противопоказана.</w:t>
      </w:r>
    </w:p>
    <w:p w:rsidR="002B6F01" w:rsidRDefault="00DC341D">
      <w:pPr>
        <w:pStyle w:val="a3"/>
        <w:divId w:val="1978366725"/>
      </w:pPr>
      <w:r>
        <w:t xml:space="preserve">Возможности беременности и родов для женщин с врожденными, комбинированными пороками и после операций на сердце. </w:t>
      </w:r>
    </w:p>
    <w:p w:rsidR="002B6F01" w:rsidRDefault="00DC341D">
      <w:pPr>
        <w:pStyle w:val="a3"/>
        <w:divId w:val="1978366725"/>
      </w:pPr>
      <w:r>
        <w:t>Женщинам с сочетанными пороками сердца беременность как правило противопоказана. При врожденных пороках вопрос о беременности решается индивидуально с учетом формы порока, фазы его развития, возможных осложнений. При синих пороках (тетрада Фалло, ДМПП, ДМЖП, коарктация аорты) беременность противопоказана.</w:t>
      </w:r>
    </w:p>
    <w:p w:rsidR="002B6F01" w:rsidRDefault="00DC341D">
      <w:pPr>
        <w:pStyle w:val="a3"/>
        <w:divId w:val="1978366725"/>
      </w:pPr>
      <w:r>
        <w:t>После операции на сердце кровоснабжение органа восстанавливается как правило через 1-1.5 года. Примерно на этот срок следует планировать беременность у женщины при отсутствии противопоказаний: неблагоприятный результат операции, развитие возвратного ревмокардита, подострый септический эндокардит, митральный стеноз. После протезирования клапанов беременность противопоказана.</w:t>
      </w:r>
    </w:p>
    <w:p w:rsidR="002B6F01" w:rsidRDefault="00DC341D">
      <w:pPr>
        <w:pStyle w:val="a3"/>
        <w:divId w:val="1978366725"/>
      </w:pPr>
      <w:r>
        <w:t xml:space="preserve">Методы прерывания беременности у женщин с пороками сердца. </w:t>
      </w:r>
    </w:p>
    <w:p w:rsidR="002B6F01" w:rsidRDefault="00DC341D">
      <w:pPr>
        <w:pStyle w:val="a3"/>
        <w:divId w:val="1978366725"/>
      </w:pPr>
      <w:r>
        <w:t>В сроки до 12 недель производят медицинский аборт. При расширении канала ШМ пользуются вибродилататором, далее производят выскабливание полости матки.</w:t>
      </w:r>
    </w:p>
    <w:p w:rsidR="002B6F01" w:rsidRDefault="00DC341D">
      <w:pPr>
        <w:pStyle w:val="a3"/>
        <w:divId w:val="1978366725"/>
      </w:pPr>
      <w:r>
        <w:t>При наличии показаний к позднему искусственному аборту производят малое кесарево сечение под интубационным наркозом с применением релаксантоов короткого действия (листенон).</w:t>
      </w:r>
    </w:p>
    <w:p w:rsidR="002B6F01" w:rsidRDefault="00DC341D">
      <w:pPr>
        <w:pStyle w:val="a3"/>
        <w:divId w:val="1978366725"/>
      </w:pPr>
      <w:r>
        <w:t xml:space="preserve">Показания для родоразрешения кесаревым сечением у женщин с пороками сердца. </w:t>
      </w:r>
    </w:p>
    <w:p w:rsidR="002B6F01" w:rsidRDefault="00DC341D">
      <w:pPr>
        <w:pStyle w:val="a3"/>
        <w:divId w:val="1978366725"/>
      </w:pPr>
      <w:r>
        <w:t>-возвратный и подострый септический эндокардит</w:t>
      </w:r>
    </w:p>
    <w:p w:rsidR="002B6F01" w:rsidRDefault="00DC341D">
      <w:pPr>
        <w:pStyle w:val="a3"/>
        <w:divId w:val="1978366725"/>
      </w:pPr>
      <w:r>
        <w:t>-митральная недостаточность с резко выраженной регургитацией</w:t>
      </w:r>
    </w:p>
    <w:p w:rsidR="002B6F01" w:rsidRDefault="00DC341D">
      <w:pPr>
        <w:pStyle w:val="a3"/>
        <w:divId w:val="1978366725"/>
      </w:pPr>
      <w:r>
        <w:t>-митральный стеноз, не поддающийся хирургической коррекции</w:t>
      </w:r>
    </w:p>
    <w:p w:rsidR="002B6F01" w:rsidRDefault="00DC341D">
      <w:pPr>
        <w:pStyle w:val="a3"/>
        <w:divId w:val="1978366725"/>
      </w:pPr>
      <w:r>
        <w:t>-аортальные пороки с НК</w:t>
      </w:r>
    </w:p>
    <w:p w:rsidR="002B6F01" w:rsidRDefault="00DC341D">
      <w:pPr>
        <w:pStyle w:val="a3"/>
        <w:divId w:val="1978366725"/>
      </w:pPr>
      <w:r>
        <w:t>сочетание порока с акушерской патологией (поперечное положение плода, предлежание плаценты, узкий таз)</w:t>
      </w:r>
    </w:p>
    <w:p w:rsidR="002B6F01" w:rsidRDefault="00DC341D">
      <w:pPr>
        <w:pStyle w:val="a3"/>
        <w:divId w:val="1978366725"/>
      </w:pPr>
      <w:r>
        <w:t xml:space="preserve">Особенности ведения родов через естественные родовые пути у женщин с пороками сердца. </w:t>
      </w:r>
    </w:p>
    <w:p w:rsidR="002B6F01" w:rsidRDefault="00DC341D">
      <w:pPr>
        <w:pStyle w:val="a3"/>
        <w:divId w:val="1978366725"/>
      </w:pPr>
      <w:r>
        <w:t xml:space="preserve">До начала родовой деятельности – промедол 1-2 мл п/к, спазмолитики, витамин В1. Обезболивание проводят закисью азота с кислородом. </w:t>
      </w:r>
    </w:p>
    <w:p w:rsidR="002B6F01" w:rsidRDefault="00DC341D">
      <w:pPr>
        <w:pStyle w:val="a3"/>
        <w:divId w:val="1978366725"/>
      </w:pPr>
      <w:r>
        <w:t>При явлениях декомпенсации дают вдыхать увлажненный кислород</w:t>
      </w:r>
    </w:p>
    <w:p w:rsidR="002B6F01" w:rsidRDefault="00DC341D">
      <w:pPr>
        <w:pStyle w:val="a3"/>
        <w:divId w:val="1978366725"/>
      </w:pPr>
      <w:r>
        <w:t>Когда головка плода опустится в полость или на дно таза, накладывают акушерские щипцы под закисно-кислородным наркозом.</w:t>
      </w:r>
    </w:p>
    <w:p w:rsidR="002B6F01" w:rsidRDefault="00DC341D">
      <w:pPr>
        <w:pStyle w:val="a3"/>
        <w:divId w:val="1978366725"/>
      </w:pPr>
      <w:r>
        <w:t>После рождения плода на живот матери кладут тяжесть (800-1200 г), вводят в/м эргометрин или метилэргатаимн.</w:t>
      </w:r>
    </w:p>
    <w:p w:rsidR="002B6F01" w:rsidRDefault="00DC341D">
      <w:pPr>
        <w:pStyle w:val="a3"/>
        <w:divId w:val="1978366725"/>
      </w:pPr>
      <w:r>
        <w:t>Внимательно ведут послеродовый период, т.к возможно нарастание гемодинамических нарушений.</w:t>
      </w:r>
    </w:p>
    <w:p w:rsidR="002B6F01" w:rsidRDefault="00DC341D">
      <w:pPr>
        <w:pStyle w:val="a3"/>
        <w:divId w:val="1978366725"/>
      </w:pPr>
      <w:r>
        <w:t>Компоненты комплекса лечебно-профилактических мероприятий при ведении беременных с пороками сердца.</w:t>
      </w:r>
    </w:p>
    <w:p w:rsidR="002B6F01" w:rsidRDefault="00DC341D">
      <w:pPr>
        <w:pStyle w:val="a3"/>
        <w:divId w:val="1978366725"/>
      </w:pPr>
      <w:r>
        <w:t>-соответствующий гигиенический режим</w:t>
      </w:r>
    </w:p>
    <w:p w:rsidR="002B6F01" w:rsidRDefault="00DC341D">
      <w:pPr>
        <w:pStyle w:val="a3"/>
        <w:divId w:val="1978366725"/>
      </w:pPr>
      <w:r>
        <w:t>-лечебная физкультура</w:t>
      </w:r>
    </w:p>
    <w:p w:rsidR="002B6F01" w:rsidRDefault="00DC341D">
      <w:pPr>
        <w:pStyle w:val="a3"/>
        <w:divId w:val="1978366725"/>
      </w:pPr>
      <w:r>
        <w:t>-лечебное питание</w:t>
      </w:r>
    </w:p>
    <w:p w:rsidR="002B6F01" w:rsidRDefault="00DC341D">
      <w:pPr>
        <w:pStyle w:val="a3"/>
        <w:divId w:val="1978366725"/>
      </w:pPr>
      <w:r>
        <w:t>-психопрофилактическая подготовка к родам</w:t>
      </w:r>
    </w:p>
    <w:p w:rsidR="002B6F01" w:rsidRDefault="00DC341D">
      <w:pPr>
        <w:pStyle w:val="a3"/>
        <w:divId w:val="1978366725"/>
      </w:pPr>
      <w:r>
        <w:t>-оксигенотерапия</w:t>
      </w:r>
    </w:p>
    <w:p w:rsidR="002B6F01" w:rsidRDefault="00DC341D">
      <w:pPr>
        <w:pStyle w:val="a3"/>
        <w:divId w:val="1978366725"/>
      </w:pPr>
      <w:r>
        <w:t>-медикаментозное лечение</w:t>
      </w:r>
      <w:bookmarkStart w:id="0" w:name="_GoBack"/>
      <w:bookmarkEnd w:id="0"/>
    </w:p>
    <w:sectPr w:rsidR="002B6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41D"/>
    <w:rsid w:val="002B6F01"/>
    <w:rsid w:val="00DC341D"/>
    <w:rsid w:val="00E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D7DDB-61B4-4843-A744-2D68215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Пороки сердца и беременность</dc:title>
  <dc:subject/>
  <dc:creator>admin</dc:creator>
  <cp:keywords/>
  <dc:description/>
  <cp:lastModifiedBy>admin</cp:lastModifiedBy>
  <cp:revision>2</cp:revision>
  <dcterms:created xsi:type="dcterms:W3CDTF">2014-01-30T12:23:00Z</dcterms:created>
  <dcterms:modified xsi:type="dcterms:W3CDTF">2014-01-30T12:23:00Z</dcterms:modified>
</cp:coreProperties>
</file>