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A50" w:rsidRPr="009F0A50" w:rsidRDefault="009F0A50" w:rsidP="009F0A50">
      <w:pPr>
        <w:pStyle w:val="ConsPlusNormal"/>
        <w:widowControl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A50">
        <w:rPr>
          <w:rFonts w:ascii="Times New Roman" w:hAnsi="Times New Roman" w:cs="Times New Roman"/>
          <w:b/>
          <w:sz w:val="28"/>
          <w:szCs w:val="28"/>
        </w:rPr>
        <w:t>Санкт-Петербургский государственный</w:t>
      </w:r>
    </w:p>
    <w:p w:rsidR="009F0A50" w:rsidRPr="009F0A50" w:rsidRDefault="009F0A50" w:rsidP="009F0A50">
      <w:pPr>
        <w:pStyle w:val="ConsPlusNormal"/>
        <w:widowControl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A50">
        <w:rPr>
          <w:rFonts w:ascii="Times New Roman" w:hAnsi="Times New Roman" w:cs="Times New Roman"/>
          <w:b/>
          <w:sz w:val="28"/>
          <w:szCs w:val="28"/>
        </w:rPr>
        <w:t>Инженерно-экономический университет</w:t>
      </w:r>
    </w:p>
    <w:p w:rsidR="009F0A50" w:rsidRPr="009F0A50" w:rsidRDefault="009F0A50" w:rsidP="009F0A50">
      <w:pPr>
        <w:pStyle w:val="ConsPlusNormal"/>
        <w:widowControl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A50">
        <w:rPr>
          <w:rFonts w:ascii="Times New Roman" w:hAnsi="Times New Roman" w:cs="Times New Roman"/>
          <w:b/>
          <w:sz w:val="28"/>
          <w:szCs w:val="28"/>
        </w:rPr>
        <w:t>Филиал в г. Кизляре</w:t>
      </w:r>
    </w:p>
    <w:p w:rsidR="009F0A50" w:rsidRPr="009F0A50" w:rsidRDefault="009F0A50" w:rsidP="009F0A5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0A50" w:rsidRPr="009F0A50" w:rsidRDefault="009F0A50" w:rsidP="009F0A5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A50" w:rsidRPr="009F0A50" w:rsidRDefault="009F0A50" w:rsidP="009F0A5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A50" w:rsidRPr="009F0A50" w:rsidRDefault="009F0A50" w:rsidP="009F0A5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A50" w:rsidRPr="009F0A50" w:rsidRDefault="009F0A50" w:rsidP="009F0A5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A50" w:rsidRPr="009F0A50" w:rsidRDefault="009F0A50" w:rsidP="009F0A5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A50" w:rsidRPr="009F0A50" w:rsidRDefault="009F0A50" w:rsidP="009F0A5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A50" w:rsidRPr="009F0A50" w:rsidRDefault="009F0A50" w:rsidP="009F0A5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A50" w:rsidRPr="009F0A50" w:rsidRDefault="009F0A50" w:rsidP="009F0A5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87112" w:rsidRPr="009F0A50" w:rsidRDefault="009F0A50" w:rsidP="009F0A50">
      <w:pPr>
        <w:pStyle w:val="ConsPlusNormal"/>
        <w:widowControl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F0A50">
        <w:rPr>
          <w:rFonts w:ascii="Times New Roman" w:hAnsi="Times New Roman" w:cs="Times New Roman"/>
          <w:b/>
          <w:sz w:val="28"/>
          <w:szCs w:val="28"/>
        </w:rPr>
        <w:t>ПОРЯДОК ПАТ</w:t>
      </w:r>
      <w:r>
        <w:rPr>
          <w:rFonts w:ascii="Times New Roman" w:hAnsi="Times New Roman" w:cs="Times New Roman"/>
          <w:b/>
          <w:sz w:val="28"/>
          <w:szCs w:val="28"/>
        </w:rPr>
        <w:t>ЕНТОВАНИЯ СЕКРЕТНЫХ ИЗОБРЕТЕНИЙ</w:t>
      </w:r>
    </w:p>
    <w:p w:rsidR="009F0A50" w:rsidRDefault="009F0A50" w:rsidP="009F0A5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F0A50" w:rsidRDefault="009F0A50" w:rsidP="009F0A5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F0A50" w:rsidRDefault="009F0A50" w:rsidP="009F0A5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F0A50" w:rsidRDefault="009F0A50" w:rsidP="009F0A5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F0A50" w:rsidRPr="009F0A50" w:rsidRDefault="00E87112" w:rsidP="009F0A50">
      <w:pPr>
        <w:pStyle w:val="ConsPlusNormal"/>
        <w:widowControl/>
        <w:spacing w:line="360" w:lineRule="auto"/>
        <w:ind w:firstLine="552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A50">
        <w:rPr>
          <w:rFonts w:ascii="Times New Roman" w:hAnsi="Times New Roman" w:cs="Times New Roman"/>
          <w:b/>
          <w:sz w:val="28"/>
          <w:szCs w:val="28"/>
        </w:rPr>
        <w:t xml:space="preserve">Ризванов Расул Ризванович </w:t>
      </w:r>
    </w:p>
    <w:p w:rsidR="00E87112" w:rsidRPr="009F0A50" w:rsidRDefault="00E87112" w:rsidP="009F0A50">
      <w:pPr>
        <w:pStyle w:val="ConsPlusNormal"/>
        <w:widowControl/>
        <w:spacing w:line="360" w:lineRule="auto"/>
        <w:ind w:firstLine="552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A50">
        <w:rPr>
          <w:rFonts w:ascii="Times New Roman" w:hAnsi="Times New Roman" w:cs="Times New Roman"/>
          <w:b/>
          <w:sz w:val="28"/>
          <w:szCs w:val="28"/>
        </w:rPr>
        <w:t>студент 3 курса ЮФ</w:t>
      </w:r>
    </w:p>
    <w:p w:rsidR="00E87112" w:rsidRPr="009F0A50" w:rsidRDefault="009F0A50" w:rsidP="009F0A5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A50">
        <w:rPr>
          <w:rFonts w:ascii="Times New Roman" w:hAnsi="Times New Roman" w:cs="Times New Roman"/>
          <w:sz w:val="28"/>
          <w:szCs w:val="28"/>
        </w:rPr>
        <w:br w:type="page"/>
      </w:r>
      <w:r w:rsidR="00E87112" w:rsidRPr="009F0A50">
        <w:rPr>
          <w:rFonts w:ascii="Times New Roman" w:hAnsi="Times New Roman" w:cs="Times New Roman"/>
          <w:sz w:val="28"/>
          <w:szCs w:val="28"/>
        </w:rPr>
        <w:t>Если при рассмотрении федеральным органом исполнительной власти по интеллектуальной собственности заявки на изобретение будет установлено, что содержащиеся в ней сведения составляют государственную тайну, такая заявка засекречивается в порядке, установленном законодательством о государственной тайне, и считается заявкой на секретное изобретение.</w:t>
      </w:r>
    </w:p>
    <w:p w:rsidR="00E87112" w:rsidRPr="009F0A50" w:rsidRDefault="00E87112" w:rsidP="009F0A5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A50">
        <w:rPr>
          <w:rFonts w:ascii="Times New Roman" w:hAnsi="Times New Roman" w:cs="Times New Roman"/>
          <w:sz w:val="28"/>
          <w:szCs w:val="28"/>
        </w:rPr>
        <w:t>Засекречивание заявки, поданной иностранным гражданином или иностранным юридическим лицом, не допускается.</w:t>
      </w:r>
    </w:p>
    <w:p w:rsidR="00E87112" w:rsidRPr="009F0A50" w:rsidRDefault="00E87112" w:rsidP="009F0A5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A50">
        <w:rPr>
          <w:rFonts w:ascii="Times New Roman" w:hAnsi="Times New Roman" w:cs="Times New Roman"/>
          <w:sz w:val="28"/>
          <w:szCs w:val="28"/>
        </w:rPr>
        <w:t xml:space="preserve">Сведения о заявках и патентах на секретные изобретения, а также об относящихся к секретным изобретениям изменениях в Государственном реестре изобретений Российской Федерации не публикуются. </w:t>
      </w:r>
    </w:p>
    <w:p w:rsidR="00E87112" w:rsidRPr="009F0A50" w:rsidRDefault="00E87112" w:rsidP="009F0A5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A50">
        <w:rPr>
          <w:rFonts w:ascii="Times New Roman" w:hAnsi="Times New Roman" w:cs="Times New Roman"/>
          <w:sz w:val="28"/>
          <w:szCs w:val="28"/>
        </w:rPr>
        <w:t>Обращение взыскания на исключительное право на секретное изобретение не допускается.</w:t>
      </w:r>
    </w:p>
    <w:p w:rsidR="00E87112" w:rsidRPr="009F0A50" w:rsidRDefault="00E87112" w:rsidP="009F0A50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F0A50">
        <w:rPr>
          <w:rFonts w:ascii="Times New Roman" w:hAnsi="Times New Roman" w:cs="Times New Roman"/>
          <w:b w:val="0"/>
          <w:sz w:val="28"/>
          <w:szCs w:val="28"/>
        </w:rPr>
        <w:t xml:space="preserve">2 октября </w:t>
      </w:r>
      <w:smartTag w:uri="urn:schemas-microsoft-com:office:smarttags" w:element="metricconverter">
        <w:smartTagPr>
          <w:attr w:name="ProductID" w:val="2004 г"/>
        </w:smartTagPr>
        <w:r w:rsidRPr="009F0A50">
          <w:rPr>
            <w:rFonts w:ascii="Times New Roman" w:hAnsi="Times New Roman" w:cs="Times New Roman"/>
            <w:b w:val="0"/>
            <w:sz w:val="28"/>
            <w:szCs w:val="28"/>
          </w:rPr>
          <w:t>2004 г</w:t>
        </w:r>
      </w:smartTag>
      <w:r w:rsidRPr="009F0A50">
        <w:rPr>
          <w:rFonts w:ascii="Times New Roman" w:hAnsi="Times New Roman" w:cs="Times New Roman"/>
          <w:b w:val="0"/>
          <w:sz w:val="28"/>
          <w:szCs w:val="28"/>
        </w:rPr>
        <w:t>. Правительство Российской Федерации, приняло Постановление</w:t>
      </w:r>
      <w:r w:rsidR="009F0A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F0A50">
        <w:rPr>
          <w:rFonts w:ascii="Times New Roman" w:hAnsi="Times New Roman" w:cs="Times New Roman"/>
          <w:b w:val="0"/>
          <w:sz w:val="28"/>
          <w:szCs w:val="28"/>
        </w:rPr>
        <w:t>«О Федеральных органах исполнительной власти, уполномоченных рассматривать заявки на выдачу патента на секретные изобретения».</w:t>
      </w:r>
    </w:p>
    <w:p w:rsidR="00E87112" w:rsidRPr="009F0A50" w:rsidRDefault="00E87112" w:rsidP="009F0A5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A50">
        <w:rPr>
          <w:rFonts w:ascii="Times New Roman" w:hAnsi="Times New Roman" w:cs="Times New Roman"/>
          <w:sz w:val="28"/>
          <w:szCs w:val="28"/>
        </w:rPr>
        <w:t>Так в соответствии со статьей 1401 Гражданского кодекса Российской Федерации Правительство Российской Федерации постановило, что:</w:t>
      </w:r>
    </w:p>
    <w:p w:rsidR="00E87112" w:rsidRPr="009F0A50" w:rsidRDefault="00E87112" w:rsidP="009F0A5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A50">
        <w:rPr>
          <w:rFonts w:ascii="Times New Roman" w:hAnsi="Times New Roman" w:cs="Times New Roman"/>
          <w:sz w:val="28"/>
          <w:szCs w:val="28"/>
        </w:rPr>
        <w:t>Министерство обороны Российской Федерации, Министерство внутренних дел Российской Федерации, Министерство здравоохранения и социального развития Российской Федерации, Федеральная служба безопасности Российской Федерации, Федеральное агентство по атомной энергии и Федеральное агентство по промышленности являются федеральными органами исполнительной власти, уполномоченными рассматривать заявки на выдачу патента на секретные изобретения, для которых установлена степень секретности "особой важности" или "совершенно секретно", а также на секретные изобретения, которые относятся к средствам вооружения и военной техники, к методам и средствам в области разведывательной, контрразведывательной и оперативно - розыскной деятельности и для которых установлена степень секретности "секретно"</w:t>
      </w:r>
      <w:r w:rsidRPr="009F0A50">
        <w:rPr>
          <w:rStyle w:val="a8"/>
          <w:rFonts w:ascii="Times New Roman" w:hAnsi="Times New Roman"/>
          <w:sz w:val="28"/>
          <w:szCs w:val="28"/>
        </w:rPr>
        <w:footnoteReference w:id="1"/>
      </w:r>
      <w:r w:rsidRPr="009F0A50">
        <w:rPr>
          <w:rFonts w:ascii="Times New Roman" w:hAnsi="Times New Roman" w:cs="Times New Roman"/>
          <w:sz w:val="28"/>
          <w:szCs w:val="28"/>
        </w:rPr>
        <w:t>.</w:t>
      </w:r>
    </w:p>
    <w:p w:rsidR="00E87112" w:rsidRPr="009F0A50" w:rsidRDefault="00E87112" w:rsidP="009F0A5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A50">
        <w:rPr>
          <w:rFonts w:ascii="Times New Roman" w:hAnsi="Times New Roman" w:cs="Times New Roman"/>
          <w:sz w:val="28"/>
          <w:szCs w:val="28"/>
        </w:rPr>
        <w:t>Автором секретного изобретения признается физическое лицо, творческим трудом которого создано данное секретное изобретение.</w:t>
      </w:r>
    </w:p>
    <w:p w:rsidR="00E87112" w:rsidRPr="009F0A50" w:rsidRDefault="00E87112" w:rsidP="009F0A5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A50">
        <w:rPr>
          <w:rFonts w:ascii="Times New Roman" w:hAnsi="Times New Roman" w:cs="Times New Roman"/>
          <w:sz w:val="28"/>
          <w:szCs w:val="28"/>
        </w:rPr>
        <w:t>Если в создании секретного изобретения участвовали несколько физических лиц, они все считаются его авторами. Порядок пользования правами, принадлежащими авторам секретного изобретения, определяется соглашением между ними.</w:t>
      </w:r>
    </w:p>
    <w:p w:rsidR="00E87112" w:rsidRPr="009F0A50" w:rsidRDefault="00E87112" w:rsidP="009F0A5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A50">
        <w:rPr>
          <w:rFonts w:ascii="Times New Roman" w:hAnsi="Times New Roman" w:cs="Times New Roman"/>
          <w:sz w:val="28"/>
          <w:szCs w:val="28"/>
        </w:rPr>
        <w:t>Право авторства является неотчуждаемым личным правом и охраняется бессрочно</w:t>
      </w:r>
      <w:r w:rsidRPr="009F0A50">
        <w:rPr>
          <w:rStyle w:val="a8"/>
          <w:rFonts w:ascii="Times New Roman" w:hAnsi="Times New Roman"/>
          <w:sz w:val="28"/>
          <w:szCs w:val="28"/>
        </w:rPr>
        <w:footnoteReference w:id="2"/>
      </w:r>
      <w:r w:rsidRPr="009F0A50">
        <w:rPr>
          <w:rFonts w:ascii="Times New Roman" w:hAnsi="Times New Roman" w:cs="Times New Roman"/>
          <w:sz w:val="28"/>
          <w:szCs w:val="28"/>
        </w:rPr>
        <w:t>.</w:t>
      </w:r>
    </w:p>
    <w:p w:rsidR="00E87112" w:rsidRPr="009F0A50" w:rsidRDefault="00E87112" w:rsidP="009F0A5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A50">
        <w:rPr>
          <w:rFonts w:ascii="Times New Roman" w:hAnsi="Times New Roman" w:cs="Times New Roman"/>
          <w:sz w:val="28"/>
          <w:szCs w:val="28"/>
        </w:rPr>
        <w:t>За совершение юридически значимых действий, связанных с патентом на секретное изобретение, взимаются патентные пошлины. Патентные пошлины за выдачу патента на секретное изобретение и поддержание его в силе не взимаются.</w:t>
      </w:r>
    </w:p>
    <w:p w:rsidR="00E87112" w:rsidRPr="009F0A50" w:rsidRDefault="00E87112" w:rsidP="009F0A5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A50">
        <w:rPr>
          <w:rFonts w:ascii="Times New Roman" w:hAnsi="Times New Roman" w:cs="Times New Roman"/>
          <w:sz w:val="28"/>
          <w:szCs w:val="28"/>
        </w:rPr>
        <w:t>Патент на секретное изобретение удостоверяет приоритет секретного изобретения, авторство секретного изобретения, а также исключительное право на использование секретного изобретения.</w:t>
      </w:r>
    </w:p>
    <w:p w:rsidR="00E87112" w:rsidRPr="009F0A50" w:rsidRDefault="00E87112" w:rsidP="009F0A5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A50">
        <w:rPr>
          <w:rFonts w:ascii="Times New Roman" w:hAnsi="Times New Roman" w:cs="Times New Roman"/>
          <w:sz w:val="28"/>
          <w:szCs w:val="28"/>
        </w:rPr>
        <w:t>Патент на секретное изобретение действует в течение срока засекречивания изобретения, но не более чем двадцать лет со дня поступления заявки на секретное изобретение в федеральный орган исполнительной власти в области патентов и товарных знаков или в иной федеральный орган исполнительной власти, входящий в перечень, определяемый Правительством Российской Федерации.</w:t>
      </w:r>
    </w:p>
    <w:p w:rsidR="00E87112" w:rsidRPr="009F0A50" w:rsidRDefault="00E87112" w:rsidP="009F0A5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A50">
        <w:rPr>
          <w:rFonts w:ascii="Times New Roman" w:hAnsi="Times New Roman" w:cs="Times New Roman"/>
          <w:sz w:val="28"/>
          <w:szCs w:val="28"/>
        </w:rPr>
        <w:t>Степень секретности секретных изобретений, включаемых в уровень техники при определении новизны секретных изобретений, не должна превышать степень секретности заявленного секретного изобретения.</w:t>
      </w:r>
    </w:p>
    <w:p w:rsidR="00E87112" w:rsidRPr="009F0A50" w:rsidRDefault="00E87112" w:rsidP="009F0A5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A50">
        <w:rPr>
          <w:rFonts w:ascii="Times New Roman" w:hAnsi="Times New Roman" w:cs="Times New Roman"/>
          <w:sz w:val="28"/>
          <w:szCs w:val="28"/>
        </w:rPr>
        <w:t>Заявитель вправе до дня регистрации секретного изобретения отозвать заявку на секретное изобретение.</w:t>
      </w:r>
    </w:p>
    <w:p w:rsidR="00E87112" w:rsidRPr="009F0A50" w:rsidRDefault="00E87112" w:rsidP="009F0A5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A50">
        <w:rPr>
          <w:rFonts w:ascii="Times New Roman" w:hAnsi="Times New Roman" w:cs="Times New Roman"/>
          <w:sz w:val="28"/>
          <w:szCs w:val="28"/>
        </w:rPr>
        <w:t>При наличии нескольких лиц, на имя которых испрашивается патент на секретное изобретение, им выдается один патент на секретное изобретение.</w:t>
      </w:r>
    </w:p>
    <w:p w:rsidR="00E87112" w:rsidRPr="009F0A50" w:rsidRDefault="00E87112" w:rsidP="009F0A5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A50">
        <w:rPr>
          <w:rFonts w:ascii="Times New Roman" w:hAnsi="Times New Roman" w:cs="Times New Roman"/>
          <w:sz w:val="28"/>
          <w:szCs w:val="28"/>
        </w:rPr>
        <w:t>Проверка необходимости сохранить установленную степень секретности секретного изобретения проводится федеральным органом исполнительной власти, принявшим решение о его засекречивании, не реже чем один раз в год в порядке, предусмотренном Законом Российской Федерации "О государственной тайне". Проверка также может проводиться по инициативе заявителя или патентообладателя</w:t>
      </w:r>
      <w:r w:rsidRPr="009F0A50">
        <w:rPr>
          <w:rStyle w:val="a8"/>
          <w:rFonts w:ascii="Times New Roman" w:hAnsi="Times New Roman"/>
          <w:sz w:val="28"/>
          <w:szCs w:val="28"/>
        </w:rPr>
        <w:footnoteReference w:id="3"/>
      </w:r>
      <w:r w:rsidRPr="009F0A50">
        <w:rPr>
          <w:rFonts w:ascii="Times New Roman" w:hAnsi="Times New Roman" w:cs="Times New Roman"/>
          <w:sz w:val="28"/>
          <w:szCs w:val="28"/>
        </w:rPr>
        <w:t>.</w:t>
      </w:r>
    </w:p>
    <w:p w:rsidR="00E87112" w:rsidRPr="009F0A50" w:rsidRDefault="00E87112" w:rsidP="009F0A5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F0A50">
        <w:rPr>
          <w:rFonts w:cs="Times New Roman"/>
          <w:sz w:val="28"/>
          <w:szCs w:val="28"/>
        </w:rPr>
        <w:t>Не подлежат отнесению к государственной тайне и засекречиванию сведения:</w:t>
      </w:r>
    </w:p>
    <w:p w:rsidR="00E87112" w:rsidRPr="009F0A50" w:rsidRDefault="00E87112" w:rsidP="009F0A5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F0A50">
        <w:rPr>
          <w:rFonts w:cs="Times New Roman"/>
          <w:sz w:val="28"/>
          <w:szCs w:val="28"/>
        </w:rPr>
        <w:t>о чрезвычайных происшествиях и катастрофах, угрожающих безопасности и здоровью граждан, и их последствиях, а также о стихийных бедствиях, их официальных прогнозах и последствиях;</w:t>
      </w:r>
    </w:p>
    <w:p w:rsidR="00E87112" w:rsidRPr="009F0A50" w:rsidRDefault="00E87112" w:rsidP="009F0A5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F0A50">
        <w:rPr>
          <w:rFonts w:cs="Times New Roman"/>
          <w:sz w:val="28"/>
          <w:szCs w:val="28"/>
        </w:rPr>
        <w:t>о состоянии экологии, здравоохранения, санитарии, демографии, образования, культуры, сельского хозяйства, а также о состоянии преступности;</w:t>
      </w:r>
    </w:p>
    <w:p w:rsidR="00E87112" w:rsidRPr="009F0A50" w:rsidRDefault="00E87112" w:rsidP="009F0A5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F0A50">
        <w:rPr>
          <w:rFonts w:cs="Times New Roman"/>
          <w:sz w:val="28"/>
          <w:szCs w:val="28"/>
        </w:rPr>
        <w:t>о привилегиях, компенсациях и социальных гарантиях, предоставляемых государством гражданам, должностным лицам, предприятиям, учреждениям и организациям;</w:t>
      </w:r>
    </w:p>
    <w:p w:rsidR="00E87112" w:rsidRPr="009F0A50" w:rsidRDefault="00E87112" w:rsidP="009F0A5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F0A50">
        <w:rPr>
          <w:rFonts w:cs="Times New Roman"/>
          <w:sz w:val="28"/>
          <w:szCs w:val="28"/>
        </w:rPr>
        <w:t>о фактах нарушения прав и свобод человека и гражданина;</w:t>
      </w:r>
    </w:p>
    <w:p w:rsidR="00E87112" w:rsidRPr="009F0A50" w:rsidRDefault="00E87112" w:rsidP="009F0A5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F0A50">
        <w:rPr>
          <w:rFonts w:cs="Times New Roman"/>
          <w:sz w:val="28"/>
          <w:szCs w:val="28"/>
        </w:rPr>
        <w:t>о размерах золотого запаса и государственных валютных резервах Российской Федерации;</w:t>
      </w:r>
    </w:p>
    <w:p w:rsidR="00E87112" w:rsidRPr="009F0A50" w:rsidRDefault="00E87112" w:rsidP="009F0A5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F0A50">
        <w:rPr>
          <w:rFonts w:cs="Times New Roman"/>
          <w:sz w:val="28"/>
          <w:szCs w:val="28"/>
        </w:rPr>
        <w:t>о состоянии здоровья высших должностных лиц Российской Федерации;</w:t>
      </w:r>
    </w:p>
    <w:p w:rsidR="00E87112" w:rsidRPr="009F0A50" w:rsidRDefault="00E87112" w:rsidP="009F0A5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F0A50">
        <w:rPr>
          <w:rFonts w:cs="Times New Roman"/>
          <w:sz w:val="28"/>
          <w:szCs w:val="28"/>
        </w:rPr>
        <w:t>о фактах нарушения законности органами государственной власти и их должностными лицами.</w:t>
      </w:r>
    </w:p>
    <w:p w:rsidR="00E87112" w:rsidRPr="009F0A50" w:rsidRDefault="00E87112" w:rsidP="009F0A5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F0A50">
        <w:rPr>
          <w:rFonts w:cs="Times New Roman"/>
          <w:sz w:val="28"/>
          <w:szCs w:val="28"/>
        </w:rPr>
        <w:t>Разграничение полномочий по распоряжению сведениями, составляющими государственную тайну, между органами государственной власти определяется Перечнем сведений, отнесенных к государственной тайне, опубликованным в открытой печати.</w:t>
      </w:r>
    </w:p>
    <w:p w:rsidR="00E87112" w:rsidRPr="009F0A50" w:rsidRDefault="00E87112" w:rsidP="009F0A5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F0A50">
        <w:rPr>
          <w:rFonts w:cs="Times New Roman"/>
          <w:sz w:val="28"/>
          <w:szCs w:val="28"/>
        </w:rPr>
        <w:t>Сведения, отнесенные к государственной тайне, по степени секретности подразделяются на сведения особой важности, совершенно секретные и секретные.</w:t>
      </w:r>
    </w:p>
    <w:p w:rsidR="00E87112" w:rsidRPr="009F0A50" w:rsidRDefault="00E87112" w:rsidP="009F0A5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F0A50">
        <w:rPr>
          <w:rFonts w:cs="Times New Roman"/>
          <w:sz w:val="28"/>
          <w:szCs w:val="28"/>
        </w:rPr>
        <w:t>К сведениям особой важности следует относить сведения в области военной, внешнеполитической, экономической, научно-технической, разведывательной, контрразведывательной и оперативно-розыскной деятельности, распространение которых может нанести ущерб интересам Российской Федерации в одной или нескольких из перечисленных областей.</w:t>
      </w:r>
    </w:p>
    <w:p w:rsidR="00E87112" w:rsidRPr="009F0A50" w:rsidRDefault="00E87112" w:rsidP="009F0A5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F0A50">
        <w:rPr>
          <w:rFonts w:cs="Times New Roman"/>
          <w:sz w:val="28"/>
          <w:szCs w:val="28"/>
        </w:rPr>
        <w:t>К совершенно секретным сведениям следует относить сведения в области военной, внешнеполитической, экономической, научно-технической, разведывательной, контрразведывательной и оперативно-розыскной деятельности, распространение которых может нанести ущерб интересам министерства или отрасли экономики Российской Федерации в одной или нескольких из перечисленных областей.</w:t>
      </w:r>
    </w:p>
    <w:p w:rsidR="00E87112" w:rsidRPr="009F0A50" w:rsidRDefault="00E87112" w:rsidP="009F0A5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F0A50">
        <w:rPr>
          <w:rFonts w:cs="Times New Roman"/>
          <w:sz w:val="28"/>
          <w:szCs w:val="28"/>
        </w:rPr>
        <w:t>К секретным сведениям следует относить все иные сведения из числа сведений, составляющих государственную тайну. Степень секретности сведений, находящихся в распоряжении нескольких органов государственной власти, устанавливается по взаимному согласованию между ними</w:t>
      </w:r>
      <w:r w:rsidRPr="009F0A50">
        <w:rPr>
          <w:rStyle w:val="a8"/>
          <w:sz w:val="28"/>
          <w:szCs w:val="28"/>
        </w:rPr>
        <w:footnoteReference w:id="4"/>
      </w:r>
      <w:r w:rsidRPr="009F0A50">
        <w:rPr>
          <w:rFonts w:cs="Times New Roman"/>
          <w:sz w:val="28"/>
          <w:szCs w:val="28"/>
        </w:rPr>
        <w:t>.</w:t>
      </w:r>
    </w:p>
    <w:p w:rsidR="00E87112" w:rsidRPr="009F0A50" w:rsidRDefault="00E87112" w:rsidP="009F0A5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F0A50">
        <w:rPr>
          <w:rFonts w:cs="Times New Roman"/>
          <w:sz w:val="28"/>
          <w:szCs w:val="28"/>
        </w:rPr>
        <w:t>Анализируя особенности правовой охраны и</w:t>
      </w:r>
      <w:r w:rsidR="009F0A50">
        <w:rPr>
          <w:rFonts w:cs="Times New Roman"/>
          <w:sz w:val="28"/>
          <w:szCs w:val="28"/>
        </w:rPr>
        <w:t xml:space="preserve"> </w:t>
      </w:r>
      <w:r w:rsidRPr="009F0A50">
        <w:rPr>
          <w:rFonts w:cs="Times New Roman"/>
          <w:sz w:val="28"/>
          <w:szCs w:val="28"/>
        </w:rPr>
        <w:t>использования секретных изобретений, можно сделать следующие выводы, что данный объект интеллектуальной собственности является наименее раскрытым, точнее подверженный гласности, так как эти сведения являются засекреченными, и их огласка может повлечь за собой неблагоприятные последствия для государства, так как раскрываются сведения, содержащие государственную тайну. Но, несмотря на это имеются достаточно много нормативных актов регулирующих данный объект интеллектуальной деятельности.</w:t>
      </w:r>
    </w:p>
    <w:p w:rsidR="00E87112" w:rsidRPr="009F0A50" w:rsidRDefault="00E87112" w:rsidP="009F0A5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F0A50">
        <w:rPr>
          <w:rFonts w:cs="Times New Roman"/>
          <w:sz w:val="28"/>
          <w:szCs w:val="28"/>
        </w:rPr>
        <w:t>Основным источником, безусловно, является Гражданский Кодекс</w:t>
      </w:r>
      <w:r w:rsidR="009F0A50">
        <w:rPr>
          <w:rFonts w:cs="Times New Roman"/>
          <w:sz w:val="28"/>
          <w:szCs w:val="28"/>
        </w:rPr>
        <w:t xml:space="preserve"> </w:t>
      </w:r>
      <w:r w:rsidRPr="009F0A50">
        <w:rPr>
          <w:rFonts w:cs="Times New Roman"/>
          <w:sz w:val="28"/>
          <w:szCs w:val="28"/>
        </w:rPr>
        <w:t>часть 4, именно</w:t>
      </w:r>
      <w:r w:rsidR="009F0A50">
        <w:rPr>
          <w:rFonts w:cs="Times New Roman"/>
          <w:sz w:val="28"/>
          <w:szCs w:val="28"/>
        </w:rPr>
        <w:t xml:space="preserve"> </w:t>
      </w:r>
      <w:r w:rsidRPr="009F0A50">
        <w:rPr>
          <w:rFonts w:cs="Times New Roman"/>
          <w:sz w:val="28"/>
          <w:szCs w:val="28"/>
        </w:rPr>
        <w:t>ГК является основой для законодательства о секретных изобретениях, так</w:t>
      </w:r>
      <w:r w:rsidR="009F0A50">
        <w:rPr>
          <w:rFonts w:cs="Times New Roman"/>
          <w:sz w:val="28"/>
          <w:szCs w:val="28"/>
        </w:rPr>
        <w:t xml:space="preserve"> </w:t>
      </w:r>
      <w:r w:rsidRPr="009F0A50">
        <w:rPr>
          <w:rFonts w:cs="Times New Roman"/>
          <w:sz w:val="28"/>
          <w:szCs w:val="28"/>
        </w:rPr>
        <w:t>в ГК установлены порядок рассмотрения заявок, государственная регистрация и порядок выдачи патента на секретные изобретения. Но также стоит упомянуть Закон «О государственной тайне», именно этот закон определяет, какие сведения относятся к государственной тайне, и на</w:t>
      </w:r>
      <w:r w:rsidR="009F0A50">
        <w:rPr>
          <w:rFonts w:cs="Times New Roman"/>
          <w:sz w:val="28"/>
          <w:szCs w:val="28"/>
        </w:rPr>
        <w:t xml:space="preserve"> </w:t>
      </w:r>
      <w:r w:rsidRPr="009F0A50">
        <w:rPr>
          <w:rFonts w:cs="Times New Roman"/>
          <w:sz w:val="28"/>
          <w:szCs w:val="28"/>
        </w:rPr>
        <w:t xml:space="preserve">их основании относить эти сведения к секретным изобретениям. Также следует обратить внимание на федеральный закон «О секретных изобретениях» принятий государственной думой 10 декабря </w:t>
      </w:r>
      <w:smartTag w:uri="urn:schemas-microsoft-com:office:smarttags" w:element="metricconverter">
        <w:smartTagPr>
          <w:attr w:name="ProductID" w:val="1997 г"/>
        </w:smartTagPr>
        <w:r w:rsidRPr="009F0A50">
          <w:rPr>
            <w:rFonts w:cs="Times New Roman"/>
            <w:sz w:val="28"/>
            <w:szCs w:val="28"/>
          </w:rPr>
          <w:t>1997 г</w:t>
        </w:r>
      </w:smartTag>
      <w:r w:rsidRPr="009F0A50">
        <w:rPr>
          <w:rFonts w:cs="Times New Roman"/>
          <w:sz w:val="28"/>
          <w:szCs w:val="28"/>
        </w:rPr>
        <w:t>.</w:t>
      </w:r>
      <w:r w:rsidR="009F0A50">
        <w:rPr>
          <w:rFonts w:cs="Times New Roman"/>
          <w:sz w:val="28"/>
          <w:szCs w:val="28"/>
        </w:rPr>
        <w:t xml:space="preserve"> </w:t>
      </w:r>
      <w:r w:rsidRPr="009F0A50">
        <w:rPr>
          <w:rFonts w:cs="Times New Roman"/>
          <w:sz w:val="28"/>
          <w:szCs w:val="28"/>
        </w:rPr>
        <w:t>Эти нормативные акты являются основой, фундаментом для секретных изобретений.</w:t>
      </w:r>
    </w:p>
    <w:p w:rsidR="00E87112" w:rsidRPr="009F0A50" w:rsidRDefault="00E87112" w:rsidP="009F0A50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F0A50">
        <w:rPr>
          <w:rFonts w:ascii="Times New Roman" w:hAnsi="Times New Roman" w:cs="Times New Roman"/>
          <w:b w:val="0"/>
          <w:sz w:val="28"/>
          <w:szCs w:val="28"/>
        </w:rPr>
        <w:t>К числу международных нормативных актов, относится « Соглашение о взаимном обеспечении сохранности межгосударственных секретов в области правовой охраны изобретений, данное соглашение было принято 4 июня 1999 году в Минске.</w:t>
      </w:r>
      <w:bookmarkStart w:id="0" w:name="_GoBack"/>
      <w:bookmarkEnd w:id="0"/>
    </w:p>
    <w:sectPr w:rsidR="00E87112" w:rsidRPr="009F0A50" w:rsidSect="009F0A50">
      <w:headerReference w:type="even" r:id="rId6"/>
      <w:headerReference w:type="default" r:id="rId7"/>
      <w:footnotePr>
        <w:numRestart w:val="eachPage"/>
      </w:footnotePr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347" w:rsidRDefault="00BF2347">
      <w:r>
        <w:separator/>
      </w:r>
    </w:p>
  </w:endnote>
  <w:endnote w:type="continuationSeparator" w:id="0">
    <w:p w:rsidR="00BF2347" w:rsidRDefault="00BF2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347" w:rsidRDefault="00BF2347">
      <w:r>
        <w:separator/>
      </w:r>
    </w:p>
  </w:footnote>
  <w:footnote w:type="continuationSeparator" w:id="0">
    <w:p w:rsidR="00BF2347" w:rsidRDefault="00BF2347">
      <w:r>
        <w:continuationSeparator/>
      </w:r>
    </w:p>
  </w:footnote>
  <w:footnote w:id="1">
    <w:p w:rsidR="00BF2347" w:rsidRDefault="00E87112" w:rsidP="00E87112">
      <w:pPr>
        <w:pStyle w:val="a6"/>
      </w:pPr>
      <w:r>
        <w:rPr>
          <w:rStyle w:val="a8"/>
          <w:rFonts w:cs="Arial"/>
        </w:rPr>
        <w:footnoteRef/>
      </w:r>
      <w:r>
        <w:t xml:space="preserve"> </w:t>
      </w:r>
      <w:r w:rsidRPr="00A23970">
        <w:t xml:space="preserve">Постановление Правительство Российской Федерации от 2 октября </w:t>
      </w:r>
      <w:smartTag w:uri="urn:schemas-microsoft-com:office:smarttags" w:element="metricconverter">
        <w:smartTagPr>
          <w:attr w:name="ProductID" w:val="2004 г"/>
        </w:smartTagPr>
        <w:r w:rsidRPr="00A23970">
          <w:t>2004 г</w:t>
        </w:r>
      </w:smartTag>
      <w:r w:rsidRPr="00A23970">
        <w:t xml:space="preserve">., N 514 « О федеральных органах исполнительной власти, уполномоченных рассматривать заявки на выдачу патента на секретные изобретения». </w:t>
      </w:r>
      <w:r>
        <w:t xml:space="preserve">// справочно – правовая система Консультант Плюс </w:t>
      </w:r>
    </w:p>
  </w:footnote>
  <w:footnote w:id="2">
    <w:p w:rsidR="00BF2347" w:rsidRDefault="00E87112" w:rsidP="00E87112">
      <w:pPr>
        <w:pStyle w:val="a6"/>
      </w:pPr>
      <w:r>
        <w:rPr>
          <w:rStyle w:val="a8"/>
          <w:rFonts w:cs="Arial"/>
        </w:rPr>
        <w:footnoteRef/>
      </w:r>
      <w:r>
        <w:t xml:space="preserve"> Закон РФ от 21. 07. 1993г. №5485 – 1  « О государственной тайне».// справочно – правовая система Консультант Плюс </w:t>
      </w:r>
    </w:p>
  </w:footnote>
  <w:footnote w:id="3">
    <w:p w:rsidR="00BF2347" w:rsidRDefault="00E87112" w:rsidP="00E87112">
      <w:pPr>
        <w:pStyle w:val="a6"/>
      </w:pPr>
      <w:r>
        <w:rPr>
          <w:rStyle w:val="a8"/>
          <w:rFonts w:cs="Arial"/>
        </w:rPr>
        <w:footnoteRef/>
      </w:r>
      <w:r>
        <w:t xml:space="preserve"> Федеральный закон РФ от 10 декабря </w:t>
      </w:r>
      <w:smartTag w:uri="urn:schemas-microsoft-com:office:smarttags" w:element="metricconverter">
        <w:smartTagPr>
          <w:attr w:name="ProductID" w:val="1997 г"/>
        </w:smartTagPr>
        <w:r>
          <w:t>1997 г</w:t>
        </w:r>
      </w:smartTag>
      <w:r>
        <w:t>. « О секретных изобретениях».</w:t>
      </w:r>
      <w:r w:rsidRPr="00D00A9B">
        <w:t xml:space="preserve"> </w:t>
      </w:r>
      <w:r>
        <w:t xml:space="preserve">// справочно – правовая система Консультант Плюс </w:t>
      </w:r>
    </w:p>
  </w:footnote>
  <w:footnote w:id="4">
    <w:p w:rsidR="00BF2347" w:rsidRDefault="00E87112" w:rsidP="00E87112">
      <w:pPr>
        <w:pStyle w:val="a6"/>
      </w:pPr>
      <w:r>
        <w:rPr>
          <w:rStyle w:val="a8"/>
          <w:rFonts w:cs="Arial"/>
        </w:rPr>
        <w:footnoteRef/>
      </w:r>
      <w:r>
        <w:t xml:space="preserve"> Постановление  Правительства Российской Федерации от 24 декабря </w:t>
      </w:r>
      <w:smartTag w:uri="urn:schemas-microsoft-com:office:smarttags" w:element="metricconverter">
        <w:smartTagPr>
          <w:attr w:name="ProductID" w:val="2007 г"/>
        </w:smartTagPr>
        <w:r>
          <w:t>2007 г</w:t>
        </w:r>
      </w:smartTag>
      <w:r>
        <w:t xml:space="preserve">. N 928 </w:t>
      </w:r>
      <w:r w:rsidRPr="00A23C08">
        <w:rPr>
          <w:rFonts w:cs="Times New Roman"/>
        </w:rPr>
        <w:t xml:space="preserve">« О порядке проведения проверки наличия в заявках на выдачу патента на изобретение или полезную модель, созданные в Российской Федерации, сведений, составляющих государственную  тайну» // справочно – правовая система Консультант Плюс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31A" w:rsidRDefault="0073331A" w:rsidP="0073331A">
    <w:pPr>
      <w:pStyle w:val="a3"/>
      <w:framePr w:wrap="around" w:vAnchor="text" w:hAnchor="margin" w:xAlign="center" w:y="1"/>
      <w:rPr>
        <w:rStyle w:val="a5"/>
        <w:rFonts w:cs="Arial"/>
      </w:rPr>
    </w:pPr>
  </w:p>
  <w:p w:rsidR="0073331A" w:rsidRDefault="0073331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31A" w:rsidRDefault="00CA1E51" w:rsidP="0073331A">
    <w:pPr>
      <w:pStyle w:val="a3"/>
      <w:framePr w:wrap="around" w:vAnchor="text" w:hAnchor="margin" w:xAlign="center" w:y="1"/>
      <w:rPr>
        <w:rStyle w:val="a5"/>
        <w:rFonts w:cs="Arial"/>
      </w:rPr>
    </w:pPr>
    <w:r>
      <w:rPr>
        <w:rStyle w:val="a5"/>
        <w:rFonts w:cs="Arial"/>
        <w:noProof/>
      </w:rPr>
      <w:t>1</w:t>
    </w:r>
  </w:p>
  <w:p w:rsidR="0073331A" w:rsidRDefault="007333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7112"/>
    <w:rsid w:val="000F7EFF"/>
    <w:rsid w:val="00566474"/>
    <w:rsid w:val="0073331A"/>
    <w:rsid w:val="00811092"/>
    <w:rsid w:val="008D493D"/>
    <w:rsid w:val="009F0A50"/>
    <w:rsid w:val="00A23970"/>
    <w:rsid w:val="00A23C08"/>
    <w:rsid w:val="00BD062E"/>
    <w:rsid w:val="00BF2347"/>
    <w:rsid w:val="00CA1E51"/>
    <w:rsid w:val="00D00A9B"/>
    <w:rsid w:val="00E87112"/>
    <w:rsid w:val="00F54857"/>
    <w:rsid w:val="00FA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0ADF25B-9BCB-4459-9AA9-7A3BCFC9D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112"/>
    <w:rPr>
      <w:rFonts w:cs="Arial"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71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8711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E871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cs="Arial"/>
      <w:bCs/>
      <w:sz w:val="24"/>
      <w:szCs w:val="24"/>
    </w:rPr>
  </w:style>
  <w:style w:type="character" w:styleId="a5">
    <w:name w:val="page number"/>
    <w:uiPriority w:val="99"/>
    <w:rsid w:val="00E87112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E87112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Pr>
      <w:rFonts w:cs="Arial"/>
      <w:bCs/>
    </w:rPr>
  </w:style>
  <w:style w:type="character" w:styleId="a8">
    <w:name w:val="footnote reference"/>
    <w:uiPriority w:val="99"/>
    <w:semiHidden/>
    <w:rsid w:val="00E8711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патентования секретных изобретений</vt:lpstr>
    </vt:vector>
  </TitlesOfParts>
  <Company>P.U.</Company>
  <LinksUpToDate>false</LinksUpToDate>
  <CharactersWithSpaces>7666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патентования секретных изобретений</dc:title>
  <dc:subject/>
  <dc:creator>Madina</dc:creator>
  <cp:keywords/>
  <dc:description/>
  <cp:lastModifiedBy>admin</cp:lastModifiedBy>
  <cp:revision>2</cp:revision>
  <dcterms:created xsi:type="dcterms:W3CDTF">2014-03-06T20:08:00Z</dcterms:created>
  <dcterms:modified xsi:type="dcterms:W3CDTF">2014-03-06T20:08:00Z</dcterms:modified>
</cp:coreProperties>
</file>