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BF" w:rsidRPr="00D33229" w:rsidRDefault="00A731BF" w:rsidP="00A731BF">
      <w:pPr>
        <w:spacing w:before="120" w:line="240" w:lineRule="auto"/>
        <w:ind w:firstLine="0"/>
        <w:jc w:val="center"/>
        <w:rPr>
          <w:b/>
          <w:bCs/>
          <w:sz w:val="32"/>
          <w:szCs w:val="32"/>
        </w:rPr>
      </w:pPr>
      <w:r w:rsidRPr="00D33229">
        <w:rPr>
          <w:b/>
          <w:bCs/>
          <w:sz w:val="32"/>
          <w:szCs w:val="32"/>
        </w:rPr>
        <w:t>Пресвитерство и низший клир РКЦ</w:t>
      </w:r>
    </w:p>
    <w:p w:rsidR="00A731BF" w:rsidRPr="00D33229" w:rsidRDefault="00A731BF" w:rsidP="00A731BF">
      <w:pPr>
        <w:spacing w:before="120" w:line="240" w:lineRule="auto"/>
        <w:ind w:firstLine="567"/>
        <w:rPr>
          <w:sz w:val="28"/>
          <w:szCs w:val="28"/>
        </w:rPr>
      </w:pPr>
      <w:r w:rsidRPr="00D33229">
        <w:rPr>
          <w:sz w:val="28"/>
          <w:szCs w:val="28"/>
        </w:rPr>
        <w:t>Максим Козлов</w:t>
      </w:r>
    </w:p>
    <w:p w:rsidR="00A731BF" w:rsidRPr="00D33229" w:rsidRDefault="00A731BF" w:rsidP="00A731BF">
      <w:pPr>
        <w:spacing w:before="120" w:line="240" w:lineRule="auto"/>
        <w:ind w:firstLine="0"/>
        <w:jc w:val="center"/>
        <w:rPr>
          <w:b/>
          <w:bCs/>
          <w:sz w:val="28"/>
          <w:szCs w:val="28"/>
        </w:rPr>
      </w:pPr>
      <w:r w:rsidRPr="00D33229">
        <w:rPr>
          <w:b/>
          <w:bCs/>
          <w:sz w:val="28"/>
          <w:szCs w:val="28"/>
        </w:rPr>
        <w:t>Пресвитеры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В Конституции II Ватиканского собора говорится о помощниках епископов – пресвитерах.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Декрет II Ватиканского собора "О служении и жизни пресвитеров" ставит на первом месте долг священника проповедовать Евангелие. Затем идут священнодействие и пастырское попечение.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В каноническую обязанность пресвитера входит необходимость ежедневного прочитывания краткого келейного круга богослужения – бревиария, который делится примерно на три части: утреннюю, дневную и вечернюю. Общая продолжительность такого правила около 1,5 часов, включая необходимые чтения из Священного Писания.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Пресвитеры делятся на парохусов (парикиев), или настоятелей, и викарий-сотрудников, сослужителей настоятеля. Их назначает настоятель и епископ, который учитывает мнение настоятеля. Если епископ считает неполезным пребывание настоятеля на данном месте, он может перевести его на другое место без канонических причин.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>По до</w:t>
      </w:r>
      <w:r>
        <w:rPr>
          <w:sz w:val="24"/>
          <w:szCs w:val="24"/>
        </w:rPr>
        <w:t>с</w:t>
      </w:r>
      <w:r w:rsidRPr="002A125E">
        <w:rPr>
          <w:sz w:val="24"/>
          <w:szCs w:val="24"/>
        </w:rPr>
        <w:t xml:space="preserve">тижении 75-ти лет пресвитеры должны подавать рапорт о выходе на пенсию.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Священник, несущий попечение о неприходской церкви (больничной, семинарской и др.), носит название ректора церкви.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Существует разряд пресвитеров, называемых vicarii foranei, или благочинными. К ним может употребляться также и наименование "архипресвитер".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За выслугу лет в настоящее время пресвитерам присваивают звание прелата.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Весь клир РКЦ обязан быть целибатным, кроме церквей восточного обряда.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Пресвитеров в РКЦ около 500 тыс. чел., из них 1/3 члены монашеских орденов. Но велико и число снимающих сан по причине вступления в брак. Эта акция, конечно, не одобряется, считается греховной, но брак признается действительным. Ежегодно снимают с себя сан около 800-1000 пресвитеров.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Во время хиротонии на голову будущего священника возлагают руки епископ и все присутствующие при этом пресвитеры.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В облачение пресвитера входит: длинный легкий стихарь (альба), пояс, стола (орарь-епитрахиль), казула (короткая фелонь, одеваемая только во время мессы). Поверх облачения священник может носить крест, но не обязательно. </w:t>
      </w:r>
    </w:p>
    <w:p w:rsidR="00A731BF" w:rsidRPr="00D33229" w:rsidRDefault="00A731BF" w:rsidP="00A731BF">
      <w:pPr>
        <w:spacing w:before="120" w:line="240" w:lineRule="auto"/>
        <w:ind w:firstLine="0"/>
        <w:jc w:val="center"/>
        <w:rPr>
          <w:b/>
          <w:bCs/>
          <w:sz w:val="28"/>
          <w:szCs w:val="28"/>
        </w:rPr>
      </w:pPr>
      <w:r w:rsidRPr="00D33229">
        <w:rPr>
          <w:b/>
          <w:bCs/>
          <w:sz w:val="28"/>
          <w:szCs w:val="28"/>
        </w:rPr>
        <w:t>Диаконы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Диаконская степень была восстановлена как самостоятельная степень лишь на II Ватиканском соборе. До этого диаконство существовало как промежуточная степень всего на несколько секунд.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Диаконам разрешается нецелибатная хиротония, если сан принимается после 25-ти лет. Если принимающий сан моложе 25-ти лет, то он должен быть безбрачным.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Обязанности диаконов: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сослужить епископу или пресвитеру;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читать за богослужением Евангелие;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совершать крещение самостоятельно;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отпевание и погребение;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могут преподавать благословение на брак (так как совершители таинства сами брачующиеся, то диакон может заменить священника и признать брак действительным);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проповедовать за богослужением;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совершать богослужения, кроме мессы.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Во время хиротонии диакона руки возлагает лишь епископ, затем вручая ему Евангелие.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Причащается диакон, как и пресвитер – под двумя видами.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Диакон носит альбу, а столу носит как орарь на левом плече. У коптов один и тот же орарь для всех степеней священства (диакон носит его как орарь, пресвитер – как епитрахиль, епископ – как омофор).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К высшему клиру относятся и субдиаконы (иподиаконы). В их обязанности вменяется содержать в порядке престол и сосуды, помогать во время богослужения.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Иподиаконы причащаются под двумя видами после диаконов. Для иподиакона обязателен целибат. </w:t>
      </w:r>
    </w:p>
    <w:p w:rsidR="00A731BF" w:rsidRPr="00D33229" w:rsidRDefault="00A731BF" w:rsidP="00A731BF">
      <w:pPr>
        <w:spacing w:before="120" w:line="240" w:lineRule="auto"/>
        <w:ind w:firstLine="0"/>
        <w:jc w:val="center"/>
        <w:rPr>
          <w:b/>
          <w:bCs/>
          <w:sz w:val="28"/>
          <w:szCs w:val="28"/>
        </w:rPr>
      </w:pPr>
      <w:r w:rsidRPr="00D33229">
        <w:rPr>
          <w:b/>
          <w:bCs/>
          <w:sz w:val="28"/>
          <w:szCs w:val="28"/>
        </w:rPr>
        <w:t>Низшие степени клира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Это номинальные: заклинатели, чтецы, привратники. Реально их на приходах нет. В этих степенях бывают семинаристы в процессе обучения. </w:t>
      </w:r>
    </w:p>
    <w:p w:rsidR="00A731BF" w:rsidRPr="002A125E" w:rsidRDefault="00A731BF" w:rsidP="00A731BF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Внешними признаками принадлежности к клиру (и высшему, и низшему) является тонзура – выстриженная макушка головы. Символ выстрижения – причастность к клиру. У клириков может быть и борода, но традиционно она отсутствует.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1BF"/>
    <w:rsid w:val="00002B5A"/>
    <w:rsid w:val="00022F79"/>
    <w:rsid w:val="0010437E"/>
    <w:rsid w:val="002A125E"/>
    <w:rsid w:val="00316F32"/>
    <w:rsid w:val="00596F02"/>
    <w:rsid w:val="00616072"/>
    <w:rsid w:val="006A5004"/>
    <w:rsid w:val="00710178"/>
    <w:rsid w:val="0081563E"/>
    <w:rsid w:val="008564E5"/>
    <w:rsid w:val="008B35EE"/>
    <w:rsid w:val="00905CC1"/>
    <w:rsid w:val="00A731BF"/>
    <w:rsid w:val="00A9012F"/>
    <w:rsid w:val="00B42C45"/>
    <w:rsid w:val="00B47B6A"/>
    <w:rsid w:val="00D3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08E994-6A01-4197-8E46-AB4B7C34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BF"/>
    <w:pPr>
      <w:widowControl w:val="0"/>
      <w:autoSpaceDE w:val="0"/>
      <w:autoSpaceDN w:val="0"/>
      <w:adjustRightInd w:val="0"/>
      <w:spacing w:line="259" w:lineRule="auto"/>
      <w:ind w:firstLine="32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73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Пресвитерство и низший клир РКЦ</vt:lpstr>
    </vt:vector>
  </TitlesOfParts>
  <Company>Home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Пресвитерство и низший клир РКЦ</dc:title>
  <dc:subject/>
  <dc:creator>User</dc:creator>
  <cp:keywords/>
  <dc:description/>
  <cp:lastModifiedBy>admin</cp:lastModifiedBy>
  <cp:revision>2</cp:revision>
  <dcterms:created xsi:type="dcterms:W3CDTF">2014-02-14T21:42:00Z</dcterms:created>
  <dcterms:modified xsi:type="dcterms:W3CDTF">2014-02-14T21:42:00Z</dcterms:modified>
</cp:coreProperties>
</file>