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8D3" w:rsidRDefault="004858D3">
      <w:pPr>
        <w:ind w:firstLine="567"/>
        <w:jc w:val="center"/>
        <w:rPr>
          <w:b/>
          <w:bCs/>
          <w:color w:val="6600CC"/>
          <w:sz w:val="24"/>
          <w:szCs w:val="24"/>
        </w:rPr>
      </w:pPr>
      <w:r>
        <w:rPr>
          <w:b/>
          <w:bCs/>
          <w:color w:val="6600CC"/>
          <w:sz w:val="24"/>
          <w:szCs w:val="24"/>
        </w:rPr>
        <w:t>Проблема эрекции полового члена мужчины - это проблема женщины...</w:t>
      </w:r>
    </w:p>
    <w:p w:rsidR="004858D3" w:rsidRDefault="004858D3">
      <w:pPr>
        <w:ind w:firstLine="567"/>
        <w:jc w:val="both"/>
        <w:rPr>
          <w:b/>
          <w:bCs/>
          <w:i/>
          <w:iCs/>
          <w:sz w:val="24"/>
          <w:szCs w:val="24"/>
        </w:rPr>
      </w:pPr>
    </w:p>
    <w:p w:rsidR="004858D3" w:rsidRDefault="004858D3">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Проблема эрекции полового члена мужчины – это </w:t>
      </w:r>
      <w:r>
        <w:rPr>
          <w:rFonts w:ascii="Times New Roman" w:hAnsi="Times New Roman" w:cs="Times New Roman"/>
          <w:b/>
          <w:bCs/>
        </w:rPr>
        <w:t>проблема женщины</w:t>
      </w:r>
      <w:r>
        <w:rPr>
          <w:rFonts w:ascii="Times New Roman" w:hAnsi="Times New Roman" w:cs="Times New Roman"/>
        </w:rPr>
        <w:t xml:space="preserve">. Мужчина тут вообще не при чем. Половой член мужчины есть сфера владения, обладания и распоряжения женщины и никакого отношения к нему сам мужчина в половом акте не имеет. Что с ним происходит и происходит ли вообще что-то – это сугубо женская проблема и ее сфера ответственности. Мужчина отвечает исключительно за свою “зону ответственности”, каковой является женское тело и ее чувствования. И потому за оргазм женщины, за ее наслаждение в сексе, за ее подготовку к акту несет полную ответственность мужчина. И если женщина холодна, то смешно в этом обвинять ее, виноват всецело ее любовник. И это очень важно, так как позволяет снять очень неблагоприятный фон </w:t>
      </w:r>
      <w:r>
        <w:rPr>
          <w:rFonts w:ascii="Times New Roman" w:hAnsi="Times New Roman" w:cs="Times New Roman"/>
          <w:i/>
          <w:iCs/>
        </w:rPr>
        <w:t>вины</w:t>
      </w:r>
      <w:r>
        <w:rPr>
          <w:rFonts w:ascii="Times New Roman" w:hAnsi="Times New Roman" w:cs="Times New Roman"/>
        </w:rPr>
        <w:t xml:space="preserve"> мужчины при его, к примеру, слабой сексуальности, часто связанной с его объективной психофизической конституцией, болезнью или иными причинами. Снятие этой </w:t>
      </w:r>
      <w:r>
        <w:rPr>
          <w:rFonts w:ascii="Times New Roman" w:hAnsi="Times New Roman" w:cs="Times New Roman"/>
          <w:i/>
          <w:iCs/>
        </w:rPr>
        <w:t>вины</w:t>
      </w:r>
      <w:r>
        <w:rPr>
          <w:rFonts w:ascii="Times New Roman" w:hAnsi="Times New Roman" w:cs="Times New Roman"/>
        </w:rPr>
        <w:t xml:space="preserve"> с мужчины, переложение ответственности на женщину позволяет мужчине раскрепоститься, что как раз и способствует его более легкой возбудимости, ликвидации “психической импотенции”, которая, увы, не так уж и редка. Одним словом, в сексе должен работать принцип: мужской половой член–это “хозяйство” женщины. И если он плохо “работает”, не возбуждается и не встает, то это укор именно женщине, что она плохо распоряжается своим “имуществом”, а мужчина чист, на нем тут нет вины.</w:t>
      </w:r>
      <w:r>
        <w:rPr>
          <w:rFonts w:ascii="Times New Roman" w:hAnsi="Times New Roman" w:cs="Times New Roman"/>
        </w:rPr>
        <w:br/>
        <w:t xml:space="preserve">Аналогично и тело женщины есть всецело поле действия и ответственности мужчины. </w:t>
      </w:r>
    </w:p>
    <w:p w:rsidR="004858D3" w:rsidRDefault="004858D3">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Мужчина полностью отвечает за подготовку женщины к половому акту. И если она в этом акте холодна, не испытывает оргазма, то вина в этом всецело лежит именно на мужчине, и не надо говорить о каких-то </w:t>
      </w:r>
      <w:r>
        <w:rPr>
          <w:rFonts w:ascii="Times New Roman" w:hAnsi="Times New Roman" w:cs="Times New Roman"/>
          <w:i/>
          <w:iCs/>
        </w:rPr>
        <w:t>фригидных женщинах</w:t>
      </w:r>
      <w:r>
        <w:rPr>
          <w:rFonts w:ascii="Times New Roman" w:hAnsi="Times New Roman" w:cs="Times New Roman"/>
        </w:rPr>
        <w:t>. Нет импотентов, есть плохо работающие или сексуально неумелые женщины. Нет и фригидных женщин. Есть просто неумелые и эгоистичные мужчины, которые только думают о собственном удовольствии. И если в половом акте женщина холодна, то вина лежит в этом целиком на мужчине, а любые упреки к женщине совершенно неуместны.</w:t>
      </w:r>
      <w:r>
        <w:rPr>
          <w:rFonts w:ascii="Times New Roman" w:hAnsi="Times New Roman" w:cs="Times New Roman"/>
        </w:rPr>
        <w:br/>
        <w:t xml:space="preserve">Таким образом происходит перенос ответственности с “чувствующего” на “действующего”. Нельзя упрекать человека за отсутствие “чувства”. А вот за отсутствие действия, за неумелые действия, за лень, за нечуткость действий упрекнуть можно. И потому если нет “чувства”, то виноват в этом вовсе не “чувствователь”, а “действователь”, тот, кто своими действиями может и должен эти чувства вызывать. Вот почему мы решительные противники всякой </w:t>
      </w:r>
      <w:r>
        <w:rPr>
          <w:rFonts w:ascii="Times New Roman" w:hAnsi="Times New Roman" w:cs="Times New Roman"/>
          <w:i/>
          <w:iCs/>
        </w:rPr>
        <w:t>самоподготовки</w:t>
      </w:r>
      <w:r>
        <w:rPr>
          <w:rFonts w:ascii="Times New Roman" w:hAnsi="Times New Roman" w:cs="Times New Roman"/>
        </w:rPr>
        <w:t xml:space="preserve"> к сексу, что, к примеру, стали рекомендовать новейшие течения сексологической мысли США, всякого рода </w:t>
      </w:r>
      <w:r>
        <w:rPr>
          <w:rFonts w:ascii="Times New Roman" w:hAnsi="Times New Roman" w:cs="Times New Roman"/>
          <w:i/>
          <w:iCs/>
        </w:rPr>
        <w:t>сексуального самотреннинга</w:t>
      </w:r>
      <w:r>
        <w:rPr>
          <w:rFonts w:ascii="Times New Roman" w:hAnsi="Times New Roman" w:cs="Times New Roman"/>
        </w:rPr>
        <w:t>. Тут наше мнение однозначно. Тело участника сексуального действа ему самому не принадлежит, за него отвечает его сексуальный партнер. Благодаря самотреннингу развивается всего лишь склонность к онанизму, понижается влечение к парному сексу, провоцируется скорее влечение к однополому сексу.</w:t>
      </w:r>
      <w:r>
        <w:rPr>
          <w:rFonts w:ascii="Times New Roman" w:hAnsi="Times New Roman" w:cs="Times New Roman"/>
        </w:rPr>
        <w:br/>
      </w:r>
    </w:p>
    <w:p w:rsidR="004858D3" w:rsidRDefault="004858D3">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В этом наша российская концепция секса в корне отличается от западной и прежде всего американской. Не самоподготовка к сексуальным отношениям, а именно перекрестная ответственность за сексуальные ощущения создает наиболее высокие чувства наслаждения, радости и удовлетворения. Одновременно этим снимается вина со слабейшей стороны и перекладывается на сильную сторону. Ведь действительно, эрекция наиболее уязвимое место мужчины в сексуальном акте. И переложение ответственности за мужскую эрекцию на женщину как раз и позволяет освободить мужчину от страха опозориться перед женщиной, показаться несостоятельным в сексе. А это то чувство, увы, как раз и способствует импотенции. Особенно это часто происходит в молодом возрасте. Как часто молодой человек в период гиперсексуальности, половой член которого стоит сам собой чуть ли не пять часов в сутки, возбуждающийся буквально от вида какой-нибудь мраморной статуи, оказывается полностью недееспособным при встрече с девушкой. И причина именно в страхе оказаться таковым. Если же будет создана атмосфера ответственности женщины за эрекцию мужского члена, то этим самым страх снимается, и мужчина станет более уверенным в себе. Вместо страха, покрытия пятнами и чувства позора, который нередко испытывает молодой человек в этом случае, он теперь может упрекнуть, подшутить над женщиной, что она оказывается такой неумелой и не способной поднять его член. Насколько облегчится для многих молодых людей проблема вступления в половую жизнь, его первых половых опытов. </w:t>
      </w:r>
    </w:p>
    <w:p w:rsidR="004858D3" w:rsidRDefault="004858D3">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Облегчится и жизнь мужчин, обладающих слабой потенцией.</w:t>
      </w:r>
      <w:r>
        <w:rPr>
          <w:rFonts w:ascii="Times New Roman" w:hAnsi="Times New Roman" w:cs="Times New Roman"/>
        </w:rPr>
        <w:br/>
        <w:t>Но и для женщин тоже многое изменится. Некоторые женщины обладают действительной фригидностью, или их конституция такова, что оргазм они испытывают не слишком часто. Такие женщины тоже мучаются ощущением своей неполноценности, часто стремятся имитировать сексуальное возбуждение и даже оргазм. Но если они будут считать, что ответственность за их сексуальное возбуждение, за их оргазм лежит на мужчине, то они станут более раскрепощенными в сексе, более требовательными к своему партнеру, что и позволит им значительно лучше возбуждаться и действительно испытывать оргазм, а не имитировать его.</w:t>
      </w:r>
      <w:r>
        <w:rPr>
          <w:rFonts w:ascii="Times New Roman" w:hAnsi="Times New Roman" w:cs="Times New Roman"/>
        </w:rPr>
        <w:br/>
      </w:r>
    </w:p>
    <w:p w:rsidR="004858D3" w:rsidRDefault="004858D3">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Итак, </w:t>
      </w:r>
      <w:r>
        <w:rPr>
          <w:rFonts w:ascii="Times New Roman" w:hAnsi="Times New Roman" w:cs="Times New Roman"/>
          <w:b/>
          <w:bCs/>
        </w:rPr>
        <w:t>импотенции не существует</w:t>
      </w:r>
      <w:r>
        <w:rPr>
          <w:rFonts w:ascii="Times New Roman" w:hAnsi="Times New Roman" w:cs="Times New Roman"/>
        </w:rPr>
        <w:t xml:space="preserve">. Это выдумка ленивых женщин. То же можно сказать и о </w:t>
      </w:r>
      <w:r>
        <w:rPr>
          <w:rFonts w:ascii="Times New Roman" w:hAnsi="Times New Roman" w:cs="Times New Roman"/>
          <w:b/>
          <w:bCs/>
        </w:rPr>
        <w:t>фригидности</w:t>
      </w:r>
      <w:r>
        <w:rPr>
          <w:rFonts w:ascii="Times New Roman" w:hAnsi="Times New Roman" w:cs="Times New Roman"/>
        </w:rPr>
        <w:t>. Легенду о фригидных женщинах создали сексуально безграмотные мужчины, которые кроме своего собственного оргазма ничего не желают иметь и ничего о женщине, особенно женщины в сексе, не знают.</w:t>
      </w:r>
      <w:r>
        <w:rPr>
          <w:rFonts w:ascii="Times New Roman" w:hAnsi="Times New Roman" w:cs="Times New Roman"/>
        </w:rPr>
        <w:br/>
        <w:t>Во время сексуального акта руки мужчины не должны касаться собственного тела, они должны быть на теле женщины. Аналогично и руки женщины должны быть на теле мужчины.</w:t>
      </w:r>
      <w:r>
        <w:rPr>
          <w:rFonts w:ascii="Times New Roman" w:hAnsi="Times New Roman" w:cs="Times New Roman"/>
        </w:rPr>
        <w:br/>
        <w:t>Американская сексология использует совершенно иной принцип, который нам кажется ложным. Цель американской сексологии обучить мужчину или женщину получать (а не давать) сексуальное наслаждение. Фактически, это сводится к обучению “онанизму по научному”.</w:t>
      </w:r>
      <w:r>
        <w:rPr>
          <w:rFonts w:ascii="Times New Roman" w:hAnsi="Times New Roman" w:cs="Times New Roman"/>
        </w:rPr>
        <w:br/>
        <w:t xml:space="preserve">Новая сексология должна обучать прежде всего умению </w:t>
      </w:r>
      <w:r>
        <w:rPr>
          <w:rFonts w:ascii="Times New Roman" w:hAnsi="Times New Roman" w:cs="Times New Roman"/>
          <w:i/>
          <w:iCs/>
        </w:rPr>
        <w:t>дать</w:t>
      </w:r>
      <w:r>
        <w:rPr>
          <w:rFonts w:ascii="Times New Roman" w:hAnsi="Times New Roman" w:cs="Times New Roman"/>
        </w:rPr>
        <w:t xml:space="preserve"> наслаждение. Прививать чувство ответственности за своего партнера по сексу. Конечно, это куда сложнее, чем обучать онанизму. Такую лечебную сексологию еще, видимо, предстоит создать.</w:t>
      </w:r>
    </w:p>
    <w:p w:rsidR="004858D3" w:rsidRDefault="004858D3">
      <w:pPr>
        <w:ind w:firstLine="567"/>
        <w:jc w:val="both"/>
        <w:rPr>
          <w:sz w:val="24"/>
          <w:szCs w:val="24"/>
        </w:rPr>
      </w:pPr>
    </w:p>
    <w:p w:rsidR="004858D3" w:rsidRDefault="004858D3">
      <w:pPr>
        <w:ind w:firstLine="567"/>
        <w:jc w:val="both"/>
        <w:rPr>
          <w:b/>
          <w:bCs/>
          <w:sz w:val="24"/>
          <w:szCs w:val="24"/>
          <w:lang w:val="en-US"/>
        </w:rPr>
      </w:pPr>
    </w:p>
    <w:p w:rsidR="004858D3" w:rsidRDefault="004858D3">
      <w:pPr>
        <w:ind w:firstLine="567"/>
        <w:jc w:val="both"/>
        <w:rPr>
          <w:sz w:val="24"/>
          <w:szCs w:val="24"/>
          <w:lang w:val="en-US"/>
        </w:rPr>
      </w:pPr>
      <w:r>
        <w:rPr>
          <w:b/>
          <w:bCs/>
          <w:sz w:val="24"/>
          <w:szCs w:val="24"/>
          <w:lang w:val="en-US"/>
        </w:rPr>
        <w:t>Список</w:t>
      </w:r>
      <w:r>
        <w:rPr>
          <w:b/>
          <w:bCs/>
          <w:sz w:val="24"/>
          <w:szCs w:val="24"/>
        </w:rPr>
        <w:t xml:space="preserve"> литературы</w:t>
      </w:r>
      <w:r>
        <w:rPr>
          <w:b/>
          <w:bCs/>
          <w:sz w:val="24"/>
          <w:szCs w:val="24"/>
          <w:lang w:val="en-US"/>
        </w:rPr>
        <w:t>:</w:t>
      </w:r>
    </w:p>
    <w:p w:rsidR="004858D3" w:rsidRDefault="004858D3">
      <w:pPr>
        <w:ind w:firstLine="567"/>
        <w:jc w:val="both"/>
        <w:rPr>
          <w:sz w:val="24"/>
          <w:szCs w:val="24"/>
          <w:lang w:val="en-US"/>
        </w:rPr>
      </w:pPr>
    </w:p>
    <w:p w:rsidR="004858D3" w:rsidRDefault="004858D3">
      <w:pPr>
        <w:ind w:firstLine="567"/>
        <w:jc w:val="both"/>
        <w:rPr>
          <w:sz w:val="24"/>
          <w:szCs w:val="24"/>
        </w:rPr>
      </w:pPr>
      <w:r>
        <w:rPr>
          <w:sz w:val="24"/>
          <w:szCs w:val="24"/>
        </w:rPr>
        <w:t>1.  “Азбука секса”, В. Жириновский, В. Юровицкий.</w:t>
      </w:r>
      <w:bookmarkStart w:id="0" w:name="_GoBack"/>
      <w:bookmarkEnd w:id="0"/>
    </w:p>
    <w:sectPr w:rsidR="004858D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363"/>
    <w:rsid w:val="004858D3"/>
    <w:rsid w:val="004F5BBF"/>
    <w:rsid w:val="00932363"/>
    <w:rsid w:val="00B54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6F602F-9E09-4000-B4EC-C9E2E4B6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911</Words>
  <Characters>5199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Проблема эрекции полового члена мужчины - это проблема женщины</vt:lpstr>
    </vt:vector>
  </TitlesOfParts>
  <Company>Romex</Company>
  <LinksUpToDate>false</LinksUpToDate>
  <CharactersWithSpaces>6098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эрекции полового члена мужчины - это проблема женщины</dc:title>
  <dc:subject/>
  <dc:creator>Annet</dc:creator>
  <cp:keywords/>
  <dc:description/>
  <cp:lastModifiedBy>admin</cp:lastModifiedBy>
  <cp:revision>2</cp:revision>
  <dcterms:created xsi:type="dcterms:W3CDTF">2014-02-02T17:54:00Z</dcterms:created>
  <dcterms:modified xsi:type="dcterms:W3CDTF">2014-02-02T17:54:00Z</dcterms:modified>
</cp:coreProperties>
</file>