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FA" w:rsidRPr="00400A3B" w:rsidRDefault="009723FA" w:rsidP="00400A3B">
      <w:pPr>
        <w:shd w:val="clear" w:color="000000" w:fill="auto"/>
        <w:spacing w:line="360" w:lineRule="auto"/>
        <w:ind w:firstLine="709"/>
        <w:jc w:val="center"/>
        <w:rPr>
          <w:sz w:val="28"/>
          <w:szCs w:val="28"/>
        </w:rPr>
      </w:pPr>
      <w:r w:rsidRPr="00400A3B">
        <w:rPr>
          <w:sz w:val="28"/>
          <w:szCs w:val="28"/>
        </w:rPr>
        <w:t>МИНИСТЕРСТВО СЕЛЬСКОГО ХОЗЯЙСТВА РОССИЙСКОЙ ФЕДЕРАЦИИ</w:t>
      </w:r>
    </w:p>
    <w:p w:rsidR="009723FA" w:rsidRPr="00400A3B" w:rsidRDefault="009723FA" w:rsidP="00400A3B">
      <w:pPr>
        <w:shd w:val="clear" w:color="000000" w:fill="auto"/>
        <w:spacing w:line="360" w:lineRule="auto"/>
        <w:ind w:firstLine="709"/>
        <w:jc w:val="center"/>
        <w:rPr>
          <w:sz w:val="28"/>
          <w:szCs w:val="28"/>
        </w:rPr>
      </w:pPr>
      <w:r w:rsidRPr="00400A3B">
        <w:rPr>
          <w:sz w:val="28"/>
          <w:szCs w:val="28"/>
        </w:rPr>
        <w:t>ФЕДЕРАЛЬНОЕ ГОСУДАРСТВЕННОЕ ОБЩЕОБРАЗОВАТЕЛЬНОЕ УЧРЕЖДЕНИЕ</w:t>
      </w:r>
      <w:r w:rsidR="00400A3B">
        <w:rPr>
          <w:sz w:val="28"/>
          <w:szCs w:val="28"/>
        </w:rPr>
        <w:t xml:space="preserve"> </w:t>
      </w:r>
      <w:r w:rsidRPr="00400A3B">
        <w:rPr>
          <w:sz w:val="28"/>
          <w:szCs w:val="28"/>
        </w:rPr>
        <w:t>ВЫСШЕГО ПРОФЕССИОНАЛЬНОГО ОБРАЗОВАНИЯ</w:t>
      </w:r>
    </w:p>
    <w:p w:rsidR="009723FA" w:rsidRPr="00400A3B" w:rsidRDefault="009723FA" w:rsidP="00400A3B">
      <w:pPr>
        <w:shd w:val="clear" w:color="000000" w:fill="auto"/>
        <w:spacing w:line="360" w:lineRule="auto"/>
        <w:ind w:firstLine="709"/>
        <w:jc w:val="center"/>
        <w:rPr>
          <w:sz w:val="28"/>
          <w:szCs w:val="28"/>
        </w:rPr>
      </w:pPr>
      <w:r w:rsidRPr="00400A3B">
        <w:rPr>
          <w:sz w:val="28"/>
          <w:szCs w:val="28"/>
        </w:rPr>
        <w:t>ИЖЕВСКАЯ ГОСУДАРСТВЕННАЯ СЕЛЬСКОХОЗЯЙСТВЕННАЯ АКАДЕМИЯ</w:t>
      </w:r>
    </w:p>
    <w:p w:rsidR="009723FA" w:rsidRPr="00400A3B" w:rsidRDefault="009723FA" w:rsidP="00400A3B">
      <w:pPr>
        <w:shd w:val="clear" w:color="000000" w:fill="auto"/>
        <w:spacing w:line="360" w:lineRule="auto"/>
        <w:ind w:firstLine="709"/>
        <w:jc w:val="center"/>
        <w:rPr>
          <w:sz w:val="28"/>
          <w:szCs w:val="28"/>
        </w:rPr>
      </w:pPr>
      <w:r w:rsidRPr="00400A3B">
        <w:rPr>
          <w:sz w:val="28"/>
          <w:szCs w:val="28"/>
        </w:rPr>
        <w:t>Экономический факультет</w:t>
      </w:r>
    </w:p>
    <w:p w:rsidR="009723FA" w:rsidRPr="00400A3B" w:rsidRDefault="009723FA" w:rsidP="00400A3B">
      <w:pPr>
        <w:shd w:val="clear" w:color="000000" w:fill="auto"/>
        <w:spacing w:line="360" w:lineRule="auto"/>
        <w:ind w:firstLine="709"/>
        <w:jc w:val="center"/>
        <w:rPr>
          <w:sz w:val="28"/>
          <w:szCs w:val="28"/>
        </w:rPr>
      </w:pPr>
    </w:p>
    <w:p w:rsidR="009723FA" w:rsidRPr="00400A3B" w:rsidRDefault="009723FA" w:rsidP="00400A3B">
      <w:pPr>
        <w:shd w:val="clear" w:color="000000" w:fill="auto"/>
        <w:spacing w:line="360" w:lineRule="auto"/>
        <w:ind w:firstLine="709"/>
        <w:jc w:val="center"/>
        <w:rPr>
          <w:sz w:val="28"/>
          <w:szCs w:val="28"/>
        </w:rPr>
      </w:pPr>
      <w:r w:rsidRPr="00400A3B">
        <w:rPr>
          <w:sz w:val="28"/>
          <w:szCs w:val="28"/>
        </w:rPr>
        <w:t>Кафедра экономической кибернетики и информатики</w:t>
      </w:r>
    </w:p>
    <w:p w:rsidR="009723FA" w:rsidRPr="00400A3B" w:rsidRDefault="009723FA" w:rsidP="00400A3B">
      <w:pPr>
        <w:shd w:val="clear" w:color="000000" w:fill="auto"/>
        <w:spacing w:line="360" w:lineRule="auto"/>
        <w:ind w:firstLine="709"/>
        <w:jc w:val="center"/>
        <w:rPr>
          <w:sz w:val="28"/>
          <w:szCs w:val="28"/>
        </w:rPr>
      </w:pPr>
    </w:p>
    <w:p w:rsidR="009723FA" w:rsidRPr="00400A3B" w:rsidRDefault="009723FA" w:rsidP="00400A3B">
      <w:pPr>
        <w:shd w:val="clear" w:color="000000" w:fill="auto"/>
        <w:spacing w:line="360" w:lineRule="auto"/>
        <w:ind w:firstLine="709"/>
        <w:jc w:val="center"/>
        <w:rPr>
          <w:sz w:val="28"/>
          <w:szCs w:val="28"/>
        </w:rPr>
      </w:pPr>
      <w:r w:rsidRPr="00400A3B">
        <w:rPr>
          <w:sz w:val="28"/>
          <w:szCs w:val="28"/>
        </w:rPr>
        <w:t>ДОКЛАД</w:t>
      </w:r>
    </w:p>
    <w:p w:rsidR="009723FA" w:rsidRPr="00400A3B" w:rsidRDefault="009723FA" w:rsidP="00400A3B">
      <w:pPr>
        <w:shd w:val="clear" w:color="000000" w:fill="auto"/>
        <w:spacing w:line="360" w:lineRule="auto"/>
        <w:ind w:firstLine="709"/>
        <w:jc w:val="center"/>
        <w:rPr>
          <w:sz w:val="28"/>
          <w:szCs w:val="28"/>
        </w:rPr>
      </w:pPr>
    </w:p>
    <w:p w:rsidR="00400A3B" w:rsidRDefault="00A73534" w:rsidP="00400A3B">
      <w:pPr>
        <w:shd w:val="clear" w:color="000000" w:fill="auto"/>
        <w:spacing w:line="360" w:lineRule="auto"/>
        <w:ind w:firstLine="709"/>
        <w:jc w:val="center"/>
        <w:rPr>
          <w:sz w:val="28"/>
          <w:szCs w:val="28"/>
        </w:rPr>
      </w:pPr>
      <w:r w:rsidRPr="00400A3B">
        <w:rPr>
          <w:sz w:val="28"/>
          <w:szCs w:val="28"/>
        </w:rPr>
        <w:t>На тему:</w:t>
      </w:r>
    </w:p>
    <w:p w:rsidR="00A73534" w:rsidRPr="00400A3B" w:rsidRDefault="00400A3B" w:rsidP="00400A3B">
      <w:pPr>
        <w:shd w:val="clear" w:color="000000" w:fill="auto"/>
        <w:spacing w:line="360" w:lineRule="auto"/>
        <w:ind w:firstLine="709"/>
        <w:jc w:val="center"/>
        <w:rPr>
          <w:sz w:val="28"/>
          <w:szCs w:val="28"/>
        </w:rPr>
      </w:pPr>
      <w:r w:rsidRPr="00400A3B">
        <w:rPr>
          <w:b/>
          <w:sz w:val="28"/>
          <w:szCs w:val="28"/>
        </w:rPr>
        <w:t xml:space="preserve">Проблемы вступления </w:t>
      </w:r>
      <w:r w:rsidR="00E456F8" w:rsidRPr="00400A3B">
        <w:rPr>
          <w:b/>
          <w:sz w:val="28"/>
          <w:szCs w:val="28"/>
        </w:rPr>
        <w:t xml:space="preserve">России </w:t>
      </w:r>
      <w:r w:rsidRPr="00400A3B">
        <w:rPr>
          <w:b/>
          <w:sz w:val="28"/>
          <w:szCs w:val="28"/>
        </w:rPr>
        <w:t>в ВТО</w:t>
      </w: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tabs>
          <w:tab w:val="left" w:pos="6234"/>
        </w:tabs>
        <w:spacing w:line="360" w:lineRule="auto"/>
        <w:ind w:firstLine="709"/>
        <w:jc w:val="both"/>
        <w:rPr>
          <w:sz w:val="28"/>
          <w:szCs w:val="28"/>
        </w:rPr>
      </w:pPr>
      <w:r w:rsidRPr="00400A3B">
        <w:rPr>
          <w:sz w:val="28"/>
          <w:szCs w:val="28"/>
        </w:rPr>
        <w:t>Выполнила:студентка 551 группы</w:t>
      </w:r>
    </w:p>
    <w:p w:rsidR="00A73534" w:rsidRPr="00400A3B" w:rsidRDefault="00A73534" w:rsidP="00400A3B">
      <w:pPr>
        <w:shd w:val="clear" w:color="000000" w:fill="auto"/>
        <w:tabs>
          <w:tab w:val="left" w:pos="6234"/>
        </w:tabs>
        <w:spacing w:line="360" w:lineRule="auto"/>
        <w:ind w:firstLine="709"/>
        <w:jc w:val="both"/>
        <w:rPr>
          <w:sz w:val="28"/>
          <w:szCs w:val="28"/>
        </w:rPr>
      </w:pPr>
      <w:r w:rsidRPr="00400A3B">
        <w:rPr>
          <w:sz w:val="28"/>
          <w:szCs w:val="28"/>
        </w:rPr>
        <w:t>Идиатулина Ю.В.</w:t>
      </w:r>
    </w:p>
    <w:p w:rsidR="00A73534" w:rsidRPr="00400A3B" w:rsidRDefault="00A73534" w:rsidP="00400A3B">
      <w:pPr>
        <w:shd w:val="clear" w:color="000000" w:fill="auto"/>
        <w:tabs>
          <w:tab w:val="left" w:pos="6234"/>
        </w:tabs>
        <w:spacing w:line="360" w:lineRule="auto"/>
        <w:ind w:firstLine="709"/>
        <w:jc w:val="both"/>
        <w:rPr>
          <w:sz w:val="28"/>
          <w:szCs w:val="28"/>
        </w:rPr>
      </w:pPr>
    </w:p>
    <w:p w:rsidR="00A73534" w:rsidRPr="00400A3B" w:rsidRDefault="00A73534" w:rsidP="00400A3B">
      <w:pPr>
        <w:shd w:val="clear" w:color="000000" w:fill="auto"/>
        <w:tabs>
          <w:tab w:val="left" w:pos="6234"/>
        </w:tabs>
        <w:spacing w:line="360" w:lineRule="auto"/>
        <w:ind w:firstLine="709"/>
        <w:jc w:val="both"/>
        <w:rPr>
          <w:sz w:val="28"/>
          <w:szCs w:val="28"/>
        </w:rPr>
      </w:pPr>
      <w:r w:rsidRPr="00400A3B">
        <w:rPr>
          <w:sz w:val="28"/>
          <w:szCs w:val="28"/>
        </w:rPr>
        <w:t>Проверила:ассистент</w:t>
      </w:r>
    </w:p>
    <w:p w:rsidR="00A73534" w:rsidRPr="00400A3B" w:rsidRDefault="00A73534" w:rsidP="00400A3B">
      <w:pPr>
        <w:shd w:val="clear" w:color="000000" w:fill="auto"/>
        <w:tabs>
          <w:tab w:val="left" w:pos="6234"/>
        </w:tabs>
        <w:spacing w:line="360" w:lineRule="auto"/>
        <w:ind w:firstLine="709"/>
        <w:jc w:val="both"/>
        <w:rPr>
          <w:sz w:val="28"/>
          <w:szCs w:val="28"/>
        </w:rPr>
      </w:pPr>
      <w:r w:rsidRPr="00400A3B">
        <w:rPr>
          <w:sz w:val="28"/>
          <w:szCs w:val="28"/>
        </w:rPr>
        <w:t>Саламатова Р.Ф.</w:t>
      </w:r>
    </w:p>
    <w:p w:rsidR="00A73534" w:rsidRPr="00400A3B" w:rsidRDefault="00A73534" w:rsidP="00400A3B">
      <w:pPr>
        <w:shd w:val="clear" w:color="000000" w:fill="auto"/>
        <w:spacing w:line="360" w:lineRule="auto"/>
        <w:ind w:firstLine="709"/>
        <w:jc w:val="both"/>
        <w:rPr>
          <w:b/>
          <w:sz w:val="28"/>
          <w:szCs w:val="28"/>
        </w:rPr>
      </w:pPr>
    </w:p>
    <w:p w:rsidR="00A73534" w:rsidRDefault="00A73534" w:rsidP="00400A3B">
      <w:pPr>
        <w:shd w:val="clear" w:color="000000" w:fill="auto"/>
        <w:spacing w:line="360" w:lineRule="auto"/>
        <w:ind w:firstLine="709"/>
        <w:jc w:val="both"/>
        <w:rPr>
          <w:b/>
          <w:sz w:val="28"/>
          <w:szCs w:val="28"/>
        </w:rPr>
      </w:pPr>
    </w:p>
    <w:p w:rsidR="00400A3B" w:rsidRDefault="00400A3B"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both"/>
        <w:rPr>
          <w:b/>
          <w:sz w:val="28"/>
          <w:szCs w:val="28"/>
        </w:rPr>
      </w:pPr>
    </w:p>
    <w:p w:rsidR="00A73534" w:rsidRPr="00400A3B" w:rsidRDefault="00A73534" w:rsidP="00400A3B">
      <w:pPr>
        <w:shd w:val="clear" w:color="000000" w:fill="auto"/>
        <w:spacing w:line="360" w:lineRule="auto"/>
        <w:ind w:firstLine="709"/>
        <w:jc w:val="center"/>
        <w:rPr>
          <w:sz w:val="28"/>
          <w:szCs w:val="28"/>
        </w:rPr>
      </w:pPr>
      <w:r w:rsidRPr="00400A3B">
        <w:rPr>
          <w:sz w:val="28"/>
          <w:szCs w:val="28"/>
        </w:rPr>
        <w:t>Ижевск 2005</w:t>
      </w:r>
    </w:p>
    <w:p w:rsidR="00A73534" w:rsidRPr="00400A3B" w:rsidRDefault="00400A3B" w:rsidP="00400A3B">
      <w:pPr>
        <w:shd w:val="clear" w:color="000000" w:fill="auto"/>
        <w:spacing w:line="360" w:lineRule="auto"/>
        <w:ind w:firstLine="709"/>
        <w:jc w:val="both"/>
        <w:rPr>
          <w:b/>
          <w:sz w:val="28"/>
          <w:szCs w:val="28"/>
        </w:rPr>
      </w:pPr>
      <w:r>
        <w:rPr>
          <w:sz w:val="28"/>
          <w:szCs w:val="28"/>
        </w:rPr>
        <w:br w:type="page"/>
      </w:r>
      <w:r w:rsidRPr="00400A3B">
        <w:rPr>
          <w:b/>
          <w:sz w:val="28"/>
          <w:szCs w:val="28"/>
        </w:rPr>
        <w:t>Содержание</w:t>
      </w:r>
    </w:p>
    <w:p w:rsidR="00A73534" w:rsidRPr="00400A3B" w:rsidRDefault="00A73534" w:rsidP="00400A3B">
      <w:pPr>
        <w:shd w:val="clear" w:color="000000" w:fill="auto"/>
        <w:spacing w:line="360" w:lineRule="auto"/>
        <w:ind w:firstLine="709"/>
        <w:jc w:val="both"/>
        <w:rPr>
          <w:sz w:val="28"/>
          <w:szCs w:val="28"/>
        </w:rPr>
      </w:pPr>
    </w:p>
    <w:p w:rsidR="00A73534" w:rsidRPr="00400A3B" w:rsidRDefault="00400A3B" w:rsidP="00400A3B">
      <w:pPr>
        <w:shd w:val="clear" w:color="000000" w:fill="auto"/>
        <w:spacing w:line="360" w:lineRule="auto"/>
        <w:jc w:val="both"/>
        <w:rPr>
          <w:sz w:val="28"/>
          <w:szCs w:val="28"/>
        </w:rPr>
      </w:pPr>
      <w:r w:rsidRPr="00400A3B">
        <w:rPr>
          <w:sz w:val="28"/>
          <w:szCs w:val="28"/>
        </w:rPr>
        <w:t>Введение</w:t>
      </w:r>
    </w:p>
    <w:p w:rsidR="00A73534" w:rsidRPr="00400A3B" w:rsidRDefault="00A73534" w:rsidP="00400A3B">
      <w:pPr>
        <w:shd w:val="clear" w:color="000000" w:fill="auto"/>
        <w:spacing w:line="360" w:lineRule="auto"/>
        <w:jc w:val="both"/>
        <w:rPr>
          <w:sz w:val="28"/>
          <w:szCs w:val="28"/>
        </w:rPr>
      </w:pPr>
      <w:r w:rsidRPr="00400A3B">
        <w:rPr>
          <w:sz w:val="28"/>
          <w:szCs w:val="28"/>
        </w:rPr>
        <w:t>Предстоящее вступление России в ВТО</w:t>
      </w:r>
    </w:p>
    <w:p w:rsidR="00A73534" w:rsidRPr="00400A3B" w:rsidRDefault="00A73534" w:rsidP="00400A3B">
      <w:pPr>
        <w:shd w:val="clear" w:color="000000" w:fill="auto"/>
        <w:spacing w:line="360" w:lineRule="auto"/>
        <w:jc w:val="both"/>
        <w:rPr>
          <w:sz w:val="28"/>
          <w:szCs w:val="28"/>
        </w:rPr>
      </w:pPr>
      <w:r w:rsidRPr="00400A3B">
        <w:rPr>
          <w:sz w:val="28"/>
          <w:szCs w:val="28"/>
        </w:rPr>
        <w:t>Проблемы и перспективы развития продовольственного рынка России в рамках ВТО</w:t>
      </w:r>
    </w:p>
    <w:p w:rsidR="00A73534" w:rsidRPr="00400A3B" w:rsidRDefault="00400A3B" w:rsidP="00400A3B">
      <w:pPr>
        <w:shd w:val="clear" w:color="000000" w:fill="auto"/>
        <w:spacing w:line="360" w:lineRule="auto"/>
        <w:jc w:val="both"/>
        <w:rPr>
          <w:sz w:val="28"/>
          <w:szCs w:val="28"/>
        </w:rPr>
      </w:pPr>
      <w:r w:rsidRPr="00400A3B">
        <w:rPr>
          <w:sz w:val="28"/>
          <w:szCs w:val="28"/>
        </w:rPr>
        <w:t>Заключение</w:t>
      </w:r>
    </w:p>
    <w:p w:rsidR="00A73534" w:rsidRPr="00400A3B" w:rsidRDefault="00400A3B" w:rsidP="00400A3B">
      <w:pPr>
        <w:shd w:val="clear" w:color="000000" w:fill="auto"/>
        <w:spacing w:line="360" w:lineRule="auto"/>
        <w:jc w:val="both"/>
        <w:rPr>
          <w:sz w:val="28"/>
          <w:szCs w:val="28"/>
        </w:rPr>
      </w:pPr>
      <w:r w:rsidRPr="00400A3B">
        <w:rPr>
          <w:sz w:val="28"/>
          <w:szCs w:val="28"/>
        </w:rPr>
        <w:t>Список литературы</w:t>
      </w:r>
    </w:p>
    <w:p w:rsidR="00A73534" w:rsidRPr="00400A3B" w:rsidRDefault="00A73534" w:rsidP="00400A3B">
      <w:pPr>
        <w:shd w:val="clear" w:color="000000" w:fill="auto"/>
        <w:spacing w:line="360" w:lineRule="auto"/>
        <w:ind w:firstLine="709"/>
        <w:jc w:val="both"/>
        <w:rPr>
          <w:sz w:val="28"/>
          <w:szCs w:val="28"/>
        </w:rPr>
      </w:pPr>
    </w:p>
    <w:p w:rsidR="00A73534" w:rsidRPr="00400A3B" w:rsidRDefault="00400A3B" w:rsidP="00400A3B">
      <w:pPr>
        <w:shd w:val="clear" w:color="000000" w:fill="auto"/>
        <w:spacing w:line="360" w:lineRule="auto"/>
        <w:ind w:firstLine="709"/>
        <w:jc w:val="both"/>
        <w:rPr>
          <w:b/>
          <w:sz w:val="28"/>
          <w:szCs w:val="28"/>
        </w:rPr>
      </w:pPr>
      <w:r>
        <w:rPr>
          <w:sz w:val="28"/>
          <w:szCs w:val="28"/>
        </w:rPr>
        <w:br w:type="page"/>
      </w:r>
      <w:r w:rsidRPr="00400A3B">
        <w:rPr>
          <w:b/>
          <w:sz w:val="28"/>
          <w:szCs w:val="28"/>
        </w:rPr>
        <w:t>Введение</w:t>
      </w:r>
    </w:p>
    <w:p w:rsidR="00A73534" w:rsidRPr="00400A3B" w:rsidRDefault="00A73534" w:rsidP="00400A3B">
      <w:pPr>
        <w:shd w:val="clear" w:color="000000" w:fill="auto"/>
        <w:spacing w:line="360" w:lineRule="auto"/>
        <w:ind w:firstLine="709"/>
        <w:jc w:val="both"/>
        <w:rPr>
          <w:sz w:val="28"/>
          <w:szCs w:val="28"/>
        </w:rPr>
      </w:pPr>
    </w:p>
    <w:p w:rsidR="00A73534" w:rsidRPr="00400A3B" w:rsidRDefault="00A73534" w:rsidP="00400A3B">
      <w:pPr>
        <w:shd w:val="clear" w:color="000000" w:fill="auto"/>
        <w:spacing w:line="360" w:lineRule="auto"/>
        <w:ind w:firstLine="709"/>
        <w:jc w:val="both"/>
        <w:rPr>
          <w:sz w:val="28"/>
          <w:szCs w:val="28"/>
        </w:rPr>
      </w:pPr>
      <w:r w:rsidRPr="00400A3B">
        <w:rPr>
          <w:sz w:val="28"/>
          <w:szCs w:val="28"/>
        </w:rPr>
        <w:t>В настоящее время уже можно говорить о реальных перспективах вступления России в</w:t>
      </w:r>
      <w:r w:rsidR="00F12BA6" w:rsidRPr="00400A3B">
        <w:rPr>
          <w:sz w:val="28"/>
          <w:szCs w:val="28"/>
        </w:rPr>
        <w:t>о</w:t>
      </w:r>
      <w:r w:rsidRPr="00400A3B">
        <w:rPr>
          <w:sz w:val="28"/>
          <w:szCs w:val="28"/>
        </w:rPr>
        <w:t xml:space="preserve"> В</w:t>
      </w:r>
      <w:r w:rsidR="00F12BA6" w:rsidRPr="00400A3B">
        <w:rPr>
          <w:sz w:val="28"/>
          <w:szCs w:val="28"/>
        </w:rPr>
        <w:t>семирную торговую организацию – ведь переговоры уже вступили в завершающую стадию. В связи с этим остро стоит вопрос о том, каковы будут последствия этого шага на нашу экономику, в том числе на аграрную.</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Сегодня, в условиях глобализации экономических отношений и развития интеграционных процессов на мировом рынке, важнейшим условием эффективной экономической политики на продовольственном рынке является равноправное участие страны в торгово-экономических отношениях с зарубежными партнерами. Огромная роль в решении этой задачи отводится ВТО, а успех торговой политики во многом зависит от того, насколько эффективно страна может воспользоваться преимуществами этой организации и сгладить негативные последствия вступления в нее экономики страны.</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Учитывая, что на долю стран-участниц ВТО приходится более 90% всей мировой торговли товарами и услугами, а также то, что основные наши торгово-экономические партнеры являются членами ВТО, вступление России в эту организацию представляется неизбежным.</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К каким последствиям приведет вступление Росси в ВТО?</w:t>
      </w:r>
    </w:p>
    <w:p w:rsidR="00F12BA6" w:rsidRPr="00400A3B" w:rsidRDefault="00F12BA6" w:rsidP="00400A3B">
      <w:pPr>
        <w:shd w:val="clear" w:color="000000" w:fill="auto"/>
        <w:spacing w:line="360" w:lineRule="auto"/>
        <w:ind w:firstLine="709"/>
        <w:jc w:val="both"/>
        <w:rPr>
          <w:sz w:val="28"/>
          <w:szCs w:val="28"/>
        </w:rPr>
      </w:pPr>
    </w:p>
    <w:p w:rsidR="00E80CA7" w:rsidRPr="00400A3B" w:rsidRDefault="00400A3B" w:rsidP="00400A3B">
      <w:pPr>
        <w:shd w:val="clear" w:color="000000" w:fill="auto"/>
        <w:spacing w:line="360" w:lineRule="auto"/>
        <w:ind w:firstLine="709"/>
        <w:jc w:val="both"/>
        <w:rPr>
          <w:b/>
          <w:sz w:val="28"/>
          <w:szCs w:val="28"/>
        </w:rPr>
      </w:pPr>
      <w:r>
        <w:rPr>
          <w:b/>
          <w:sz w:val="28"/>
          <w:szCs w:val="28"/>
        </w:rPr>
        <w:br w:type="page"/>
      </w:r>
      <w:r w:rsidR="00E80CA7" w:rsidRPr="00400A3B">
        <w:rPr>
          <w:b/>
          <w:sz w:val="28"/>
          <w:szCs w:val="28"/>
        </w:rPr>
        <w:t>Предстоящее вступление России в ВТО</w:t>
      </w:r>
    </w:p>
    <w:p w:rsidR="00E80CA7" w:rsidRPr="00400A3B" w:rsidRDefault="00E80CA7" w:rsidP="00400A3B">
      <w:pPr>
        <w:shd w:val="clear" w:color="000000" w:fill="auto"/>
        <w:spacing w:line="360" w:lineRule="auto"/>
        <w:ind w:firstLine="709"/>
        <w:jc w:val="both"/>
        <w:rPr>
          <w:sz w:val="28"/>
          <w:szCs w:val="28"/>
        </w:rPr>
      </w:pPr>
    </w:p>
    <w:p w:rsidR="0065166D" w:rsidRPr="00400A3B" w:rsidRDefault="007E7C12" w:rsidP="00400A3B">
      <w:pPr>
        <w:shd w:val="clear" w:color="000000" w:fill="auto"/>
        <w:spacing w:line="360" w:lineRule="auto"/>
        <w:ind w:firstLine="709"/>
        <w:jc w:val="both"/>
        <w:rPr>
          <w:sz w:val="28"/>
          <w:szCs w:val="28"/>
        </w:rPr>
      </w:pPr>
      <w:r w:rsidRPr="00400A3B">
        <w:rPr>
          <w:sz w:val="28"/>
          <w:szCs w:val="28"/>
        </w:rPr>
        <w:t xml:space="preserve">Всемирная торговая организация (ВТО) является наследнице Генерального соглашения по тарифам и торговле (ГАТТ) – многостороннего межправительственного договора, действовавшего с </w:t>
      </w:r>
      <w:smartTag w:uri="urn:schemas-microsoft-com:office:smarttags" w:element="metricconverter">
        <w:smartTagPr>
          <w:attr w:name="ProductID" w:val="1948 г"/>
        </w:smartTagPr>
        <w:r w:rsidRPr="00400A3B">
          <w:rPr>
            <w:sz w:val="28"/>
            <w:szCs w:val="28"/>
          </w:rPr>
          <w:t>1948 г</w:t>
        </w:r>
      </w:smartTag>
      <w:r w:rsidRPr="00400A3B">
        <w:rPr>
          <w:sz w:val="28"/>
          <w:szCs w:val="28"/>
        </w:rPr>
        <w:t>. В общей сложности по линии ГАТТ состоялось семь переговорных раундов, в рамках которых участники договаривались об очередном снижении тарифов. В ходе наиболее продолжительного Уругвайского раунда (1986-1994 гг.) условия ГАТТ были распространены на сельское хозяйство, торговлю услугами и торговые аспекты интеллектуальной собственности. Таким образом, международное регулирование мировой торговли поднялось на новый качественный уровень.</w:t>
      </w:r>
    </w:p>
    <w:p w:rsidR="007E7C12" w:rsidRPr="00400A3B" w:rsidRDefault="007E7C12" w:rsidP="00400A3B">
      <w:pPr>
        <w:shd w:val="clear" w:color="000000" w:fill="auto"/>
        <w:spacing w:line="360" w:lineRule="auto"/>
        <w:ind w:firstLine="709"/>
        <w:jc w:val="both"/>
        <w:rPr>
          <w:sz w:val="28"/>
          <w:szCs w:val="28"/>
        </w:rPr>
      </w:pPr>
      <w:r w:rsidRPr="00400A3B">
        <w:rPr>
          <w:sz w:val="28"/>
          <w:szCs w:val="28"/>
        </w:rPr>
        <w:t xml:space="preserve">Успех был закреплен созданием Всемирной торговой организации в г. Марракеш весной </w:t>
      </w:r>
      <w:smartTag w:uri="urn:schemas-microsoft-com:office:smarttags" w:element="metricconverter">
        <w:smartTagPr>
          <w:attr w:name="ProductID" w:val="1994 г"/>
        </w:smartTagPr>
        <w:r w:rsidRPr="00400A3B">
          <w:rPr>
            <w:sz w:val="28"/>
            <w:szCs w:val="28"/>
          </w:rPr>
          <w:t>1994 г</w:t>
        </w:r>
      </w:smartTag>
      <w:r w:rsidRPr="00400A3B">
        <w:rPr>
          <w:sz w:val="28"/>
          <w:szCs w:val="28"/>
        </w:rPr>
        <w:t xml:space="preserve">. В уставе ВТО (принят 15 апреля </w:t>
      </w:r>
      <w:smartTag w:uri="urn:schemas-microsoft-com:office:smarttags" w:element="metricconverter">
        <w:smartTagPr>
          <w:attr w:name="ProductID" w:val="1994 г"/>
        </w:smartTagPr>
        <w:r w:rsidRPr="00400A3B">
          <w:rPr>
            <w:sz w:val="28"/>
            <w:szCs w:val="28"/>
          </w:rPr>
          <w:t>1994 г</w:t>
        </w:r>
      </w:smartTag>
      <w:r w:rsidRPr="00400A3B">
        <w:rPr>
          <w:sz w:val="28"/>
          <w:szCs w:val="28"/>
        </w:rPr>
        <w:t>.) она определяет себя «как более интегрированную, более жизнеспособную и многостороннюю торговую систему», которая обеспечивает общие институциональные рамки для отношений между ее членами по вопросам, относящимся к данному соглашению и связанным с ним правовым документам. Кода это целесообразно, ВТО сотрудничает с Международным валютным фондом и Всемирным банком.</w:t>
      </w:r>
    </w:p>
    <w:p w:rsidR="00037B7C" w:rsidRPr="00400A3B" w:rsidRDefault="00037B7C" w:rsidP="00400A3B">
      <w:pPr>
        <w:shd w:val="clear" w:color="000000" w:fill="auto"/>
        <w:spacing w:line="360" w:lineRule="auto"/>
        <w:ind w:firstLine="709"/>
        <w:jc w:val="both"/>
        <w:rPr>
          <w:sz w:val="28"/>
          <w:szCs w:val="28"/>
        </w:rPr>
      </w:pPr>
      <w:r w:rsidRPr="00400A3B">
        <w:rPr>
          <w:sz w:val="28"/>
          <w:szCs w:val="28"/>
        </w:rPr>
        <w:t>В настоящее время продолжается новый раунд переговоров. Его участники обсуждают проблемы дальнейшей либерализации торговли сельскохозяйственной продукцией, а также в сферах услуг, торговли электронными товарами, инвестиционной и в области охраны окружающей среды. Рассматриваются вопросы региональных группировок и некоторые другие. В дополнение к 149 странам – членам ВТО в очереди на вступление в нее стоят около трех десятков стран, самой крупной из которых является Россия.</w:t>
      </w:r>
    </w:p>
    <w:p w:rsidR="00037B7C" w:rsidRPr="00400A3B" w:rsidRDefault="00037B7C" w:rsidP="00400A3B">
      <w:pPr>
        <w:shd w:val="clear" w:color="000000" w:fill="auto"/>
        <w:spacing w:line="360" w:lineRule="auto"/>
        <w:ind w:firstLine="709"/>
        <w:jc w:val="both"/>
        <w:rPr>
          <w:sz w:val="28"/>
          <w:szCs w:val="28"/>
        </w:rPr>
      </w:pPr>
      <w:r w:rsidRPr="00400A3B">
        <w:rPr>
          <w:sz w:val="28"/>
          <w:szCs w:val="28"/>
        </w:rPr>
        <w:t>Сегодня ВТО играет ключевую роль в регулировании международного внешнеторгового оборота. Ее цель – обеспечение свободного трансграничного перемещения товаров и услуг в условиях прозрачности и предсказуемости норм регулирования.</w:t>
      </w:r>
    </w:p>
    <w:p w:rsidR="00037B7C" w:rsidRPr="00400A3B" w:rsidRDefault="00037B7C" w:rsidP="00400A3B">
      <w:pPr>
        <w:shd w:val="clear" w:color="000000" w:fill="auto"/>
        <w:spacing w:line="360" w:lineRule="auto"/>
        <w:ind w:firstLine="709"/>
        <w:jc w:val="both"/>
        <w:rPr>
          <w:sz w:val="28"/>
          <w:szCs w:val="28"/>
        </w:rPr>
      </w:pPr>
      <w:r w:rsidRPr="00400A3B">
        <w:rPr>
          <w:sz w:val="28"/>
          <w:szCs w:val="28"/>
        </w:rPr>
        <w:t>Характер действующих в ВТО многосторонних договоренностей позволяет надеяться, что, став полноправным их участником, Россия может рассчитывать на определенные выгоды. Она получит более широкий доступ на мировой рынок, избежит дискриминации при продажах своих товаров. При этом наша страна не утратит права защищать внутренний рынок и интересы отечественных товаропроизводителей</w:t>
      </w:r>
      <w:r w:rsidR="002C6CAE" w:rsidRPr="00400A3B">
        <w:rPr>
          <w:sz w:val="28"/>
          <w:szCs w:val="28"/>
        </w:rPr>
        <w:t>, но будет обязана осуществлять эту защиту цивилизованными методами, принятыми в международном сообществе. Членство в ВТО, с одной стороны, обеспечит России такие выгоды, как вхождение в глобальную торговлю и мировое хозяйство, а с другой – чревато определенными осложнениями: усилением конкуренции на внутреннем рынке, ростом неконтролируемости экспорта и импорта. Согласно оценкам Всемирного банка, общий размер финансовой выгоды России от вступления в ВТО может составить в среднесрочной перспективе 19 млрд., а в долгосрочной – 64 млрд. долл. в год.</w:t>
      </w:r>
    </w:p>
    <w:p w:rsidR="002C6CAE" w:rsidRPr="00400A3B" w:rsidRDefault="009176F3" w:rsidP="00400A3B">
      <w:pPr>
        <w:shd w:val="clear" w:color="000000" w:fill="auto"/>
        <w:spacing w:line="360" w:lineRule="auto"/>
        <w:ind w:firstLine="709"/>
        <w:jc w:val="both"/>
        <w:rPr>
          <w:sz w:val="28"/>
          <w:szCs w:val="28"/>
        </w:rPr>
      </w:pPr>
      <w:r w:rsidRPr="00400A3B">
        <w:rPr>
          <w:sz w:val="28"/>
          <w:szCs w:val="28"/>
        </w:rPr>
        <w:t>Все чаще представители экспертного сообщества доказывают, что участие России в процессах глобализации дает ей шанс быстрее приобщиться к высшим достижениям мировой науки и техники и перейти к более эффективному использованию трудовых и материальных ресурсов.</w:t>
      </w:r>
    </w:p>
    <w:p w:rsidR="009176F3" w:rsidRPr="00400A3B" w:rsidRDefault="009176F3" w:rsidP="00400A3B">
      <w:pPr>
        <w:shd w:val="clear" w:color="000000" w:fill="auto"/>
        <w:spacing w:line="360" w:lineRule="auto"/>
        <w:ind w:firstLine="709"/>
        <w:jc w:val="both"/>
        <w:rPr>
          <w:sz w:val="28"/>
          <w:szCs w:val="28"/>
        </w:rPr>
      </w:pPr>
      <w:r w:rsidRPr="00400A3B">
        <w:rPr>
          <w:sz w:val="28"/>
          <w:szCs w:val="28"/>
        </w:rPr>
        <w:t xml:space="preserve">Однако слишком быстрое следование экономическим моделям глобализации без должного учета собственного опыта современных рыночных отношений таит в себе опасность высоких издержек. В частности, повышение внутренних цен на энергоносители приведет к росту цен на отечественную продукцию и снижению ее конкурентоспособности на мировых рынках. Россия лишится одного из важнейших </w:t>
      </w:r>
      <w:r w:rsidR="006C0CAE" w:rsidRPr="00400A3B">
        <w:rPr>
          <w:sz w:val="28"/>
          <w:szCs w:val="28"/>
        </w:rPr>
        <w:t>преимуществ</w:t>
      </w:r>
      <w:r w:rsidRPr="00400A3B">
        <w:rPr>
          <w:sz w:val="28"/>
          <w:szCs w:val="28"/>
        </w:rPr>
        <w:t xml:space="preserve"> страны, располагающей крупными запасами углеводородного сырья, ведь данный фактор можно было бы использовать для поддержки отечественных производителей, особенно занятых в сельском хозяйстве. Рост цен на нефтепродукты ограничивает возможности аграриев</w:t>
      </w:r>
      <w:r w:rsidR="006C0CAE" w:rsidRPr="00400A3B">
        <w:rPr>
          <w:sz w:val="28"/>
          <w:szCs w:val="28"/>
        </w:rPr>
        <w:t xml:space="preserve"> применять современную высокопроизводительную технику. Адаптация к рыночным условиям предполагает государственную поддержку структурной перестройки, эффективного территориального размещения сельскохозяйственного производства, развития продовольственного рынка, а также помощь хозяйствам, работающим в экстремальных климатических условиях.</w:t>
      </w:r>
    </w:p>
    <w:p w:rsidR="006C0CAE" w:rsidRPr="00400A3B" w:rsidRDefault="006C0CAE" w:rsidP="00400A3B">
      <w:pPr>
        <w:shd w:val="clear" w:color="000000" w:fill="auto"/>
        <w:spacing w:line="360" w:lineRule="auto"/>
        <w:ind w:firstLine="709"/>
        <w:jc w:val="both"/>
        <w:rPr>
          <w:sz w:val="28"/>
          <w:szCs w:val="28"/>
        </w:rPr>
      </w:pPr>
      <w:r w:rsidRPr="00400A3B">
        <w:rPr>
          <w:sz w:val="28"/>
          <w:szCs w:val="28"/>
        </w:rPr>
        <w:t xml:space="preserve">Государственная поддержка проявляется в проведении протекционистской политики по отношению к сельскохозяйственным товаропроизводителям, а также к только встающим «на ноги» перерабатывающим отраслям. Она требуется до тех пор, пока их продукция не будет соответствовать определенным стандартам качества и не окажется конкурентоспособной на внешних рынках. </w:t>
      </w:r>
    </w:p>
    <w:p w:rsidR="00610B22" w:rsidRPr="00400A3B" w:rsidRDefault="00610B22" w:rsidP="00400A3B">
      <w:pPr>
        <w:shd w:val="clear" w:color="000000" w:fill="auto"/>
        <w:spacing w:line="360" w:lineRule="auto"/>
        <w:ind w:firstLine="709"/>
        <w:jc w:val="both"/>
        <w:rPr>
          <w:sz w:val="28"/>
          <w:szCs w:val="28"/>
        </w:rPr>
      </w:pPr>
      <w:r w:rsidRPr="00400A3B">
        <w:rPr>
          <w:sz w:val="28"/>
          <w:szCs w:val="28"/>
        </w:rPr>
        <w:t xml:space="preserve">Из многочисленных дискуссий следует, что вступление в ВТО необходимо, так </w:t>
      </w:r>
      <w:r w:rsidR="00244139" w:rsidRPr="00400A3B">
        <w:rPr>
          <w:sz w:val="28"/>
          <w:szCs w:val="28"/>
        </w:rPr>
        <w:t>как,</w:t>
      </w:r>
      <w:r w:rsidRPr="00400A3B">
        <w:rPr>
          <w:sz w:val="28"/>
          <w:szCs w:val="28"/>
        </w:rPr>
        <w:t xml:space="preserve"> прежде </w:t>
      </w:r>
      <w:r w:rsidR="00244139" w:rsidRPr="00400A3B">
        <w:rPr>
          <w:sz w:val="28"/>
          <w:szCs w:val="28"/>
        </w:rPr>
        <w:t>всего,</w:t>
      </w:r>
      <w:r w:rsidRPr="00400A3B">
        <w:rPr>
          <w:sz w:val="28"/>
          <w:szCs w:val="28"/>
        </w:rPr>
        <w:t xml:space="preserve"> принесет выгоды населению: цены на импортные товары снизятся, станут несколько дешевле товары, производимые из импортных материалов. Усилится конкурентная борьба за потребителя, в результате повысится качество товаров и услуг. Таким образом, вступление России в ВТО может способствовать укреплению ее экономической безопасности.</w:t>
      </w:r>
    </w:p>
    <w:p w:rsidR="00244139" w:rsidRPr="00400A3B" w:rsidRDefault="00244139" w:rsidP="00400A3B">
      <w:pPr>
        <w:shd w:val="clear" w:color="000000" w:fill="auto"/>
        <w:spacing w:line="360" w:lineRule="auto"/>
        <w:ind w:firstLine="709"/>
        <w:jc w:val="both"/>
        <w:rPr>
          <w:sz w:val="28"/>
          <w:szCs w:val="28"/>
        </w:rPr>
      </w:pPr>
      <w:r w:rsidRPr="00400A3B">
        <w:rPr>
          <w:sz w:val="28"/>
          <w:szCs w:val="28"/>
        </w:rPr>
        <w:t>Вместе с тем возникнут новые угрозы экономической безопасности России, главная из которых – открытость отечественного рынка для импорта, что может привести к свертыванию из-за низкой конкурентоспособности многих востребованных в России производств. Пока данная угроза смягчается принятием протекционистских мер: установлением высоких пошлин на импорт, его количественных ограничений и пр. после присоединения к ВТО Росси</w:t>
      </w:r>
      <w:r w:rsidR="00A73534" w:rsidRPr="00400A3B">
        <w:rPr>
          <w:sz w:val="28"/>
          <w:szCs w:val="28"/>
        </w:rPr>
        <w:t>и</w:t>
      </w:r>
      <w:r w:rsidRPr="00400A3B">
        <w:rPr>
          <w:sz w:val="28"/>
          <w:szCs w:val="28"/>
        </w:rPr>
        <w:t xml:space="preserve"> придется отказаться от подобных мер защиты, следовательно, негативное влияние импорта может значительно усилиться.</w:t>
      </w:r>
    </w:p>
    <w:p w:rsidR="008E3CFB" w:rsidRPr="00400A3B" w:rsidRDefault="008E3CFB" w:rsidP="00400A3B">
      <w:pPr>
        <w:shd w:val="clear" w:color="000000" w:fill="auto"/>
        <w:spacing w:line="360" w:lineRule="auto"/>
        <w:ind w:firstLine="709"/>
        <w:jc w:val="both"/>
        <w:rPr>
          <w:sz w:val="28"/>
          <w:szCs w:val="28"/>
        </w:rPr>
      </w:pPr>
      <w:r w:rsidRPr="00400A3B">
        <w:rPr>
          <w:sz w:val="28"/>
          <w:szCs w:val="28"/>
        </w:rPr>
        <w:t>К нежелательным последствиям могут привести сокращение или полная отмена экспортной пошлины на поставки за рубеж топлива и сырья из России. Государство лишится значительной части своих доходов.</w:t>
      </w:r>
    </w:p>
    <w:p w:rsidR="008E3CFB" w:rsidRPr="00400A3B" w:rsidRDefault="008E3CFB" w:rsidP="00400A3B">
      <w:pPr>
        <w:shd w:val="clear" w:color="000000" w:fill="auto"/>
        <w:spacing w:line="360" w:lineRule="auto"/>
        <w:ind w:firstLine="709"/>
        <w:jc w:val="both"/>
        <w:rPr>
          <w:sz w:val="28"/>
          <w:szCs w:val="28"/>
        </w:rPr>
      </w:pPr>
      <w:r w:rsidRPr="00400A3B">
        <w:rPr>
          <w:sz w:val="28"/>
          <w:szCs w:val="28"/>
        </w:rPr>
        <w:t>Еще одна проблема для России, связанная со вступлением в ВТО,</w:t>
      </w:r>
      <w:r w:rsidR="00400A3B">
        <w:rPr>
          <w:sz w:val="28"/>
          <w:szCs w:val="28"/>
        </w:rPr>
        <w:t xml:space="preserve"> </w:t>
      </w:r>
      <w:r w:rsidRPr="00400A3B">
        <w:rPr>
          <w:sz w:val="28"/>
          <w:szCs w:val="28"/>
        </w:rPr>
        <w:t>-</w:t>
      </w:r>
      <w:r w:rsidR="00400A3B">
        <w:rPr>
          <w:sz w:val="28"/>
          <w:szCs w:val="28"/>
        </w:rPr>
        <w:t xml:space="preserve"> </w:t>
      </w:r>
      <w:r w:rsidRPr="00400A3B">
        <w:rPr>
          <w:sz w:val="28"/>
          <w:szCs w:val="28"/>
        </w:rPr>
        <w:t>субсидирование сельского хозяйства. Согласно правилам ВТО, оно должно быть отменено, но с учетом тяжелого положения отечественного сельского хозяйства это может привести к драматическим последствиям.</w:t>
      </w:r>
    </w:p>
    <w:p w:rsidR="008E3CFB" w:rsidRPr="00400A3B" w:rsidRDefault="008E3CFB" w:rsidP="00400A3B">
      <w:pPr>
        <w:shd w:val="clear" w:color="000000" w:fill="auto"/>
        <w:spacing w:line="360" w:lineRule="auto"/>
        <w:ind w:firstLine="709"/>
        <w:jc w:val="both"/>
        <w:rPr>
          <w:sz w:val="28"/>
          <w:szCs w:val="28"/>
        </w:rPr>
      </w:pPr>
      <w:r w:rsidRPr="00400A3B">
        <w:rPr>
          <w:sz w:val="28"/>
          <w:szCs w:val="28"/>
        </w:rPr>
        <w:t>Россия испытывает сильный нажим со стороны ВТО, стремящейся добиться выравнивания внутренних российских и международных цен на энергоносители. Тем самым страны – члены ВТО пытаются защитить своих товаропроизводителей от конкуренции со стороны российских товаров, в стоимость которых закладываются меньшие расходы на энергию, что позволяет продавать их по более низким ценам.</w:t>
      </w:r>
    </w:p>
    <w:p w:rsidR="00F85F3D" w:rsidRPr="00400A3B" w:rsidRDefault="00F85F3D" w:rsidP="00400A3B">
      <w:pPr>
        <w:shd w:val="clear" w:color="000000" w:fill="auto"/>
        <w:spacing w:line="360" w:lineRule="auto"/>
        <w:ind w:firstLine="709"/>
        <w:jc w:val="both"/>
        <w:rPr>
          <w:sz w:val="28"/>
          <w:szCs w:val="28"/>
        </w:rPr>
      </w:pPr>
      <w:r w:rsidRPr="00400A3B">
        <w:rPr>
          <w:sz w:val="28"/>
          <w:szCs w:val="28"/>
        </w:rPr>
        <w:t>Сегодня существуют объективные факторы, которые требуют ускорения процесса присоединения России к ВТО. Одним из таких факторов является создание таможенного союза в рамках стран Содружества независимых государств. Принятие стран таможенного союза в ВТО раньше России может привести к дополнительным требованиям со стороны наших партнеров по таможенному союзу.</w:t>
      </w:r>
    </w:p>
    <w:p w:rsidR="00F85F3D" w:rsidRPr="00400A3B" w:rsidRDefault="00F85F3D" w:rsidP="00400A3B">
      <w:pPr>
        <w:shd w:val="clear" w:color="000000" w:fill="auto"/>
        <w:spacing w:line="360" w:lineRule="auto"/>
        <w:ind w:firstLine="709"/>
        <w:jc w:val="both"/>
        <w:rPr>
          <w:sz w:val="28"/>
          <w:szCs w:val="28"/>
        </w:rPr>
      </w:pPr>
      <w:r w:rsidRPr="00400A3B">
        <w:rPr>
          <w:sz w:val="28"/>
          <w:szCs w:val="28"/>
        </w:rPr>
        <w:t>Другим важнейшим фактором, побуждающим Россию к ускорению этого процесса, является дальнейшая либерализация торговли в рамках ВТО, что приводит к увеличению объемов требований по отношению к кандидатам на вступление в эту организацию и отсутствие возможности участия страны в обсуждении возможных обсуждений правил регулировании. Экономических отношений в рамках ВТО.</w:t>
      </w:r>
    </w:p>
    <w:p w:rsidR="00E80CA7" w:rsidRPr="00400A3B" w:rsidRDefault="00E80CA7" w:rsidP="00400A3B">
      <w:pPr>
        <w:shd w:val="clear" w:color="000000" w:fill="auto"/>
        <w:spacing w:line="360" w:lineRule="auto"/>
        <w:ind w:firstLine="709"/>
        <w:jc w:val="both"/>
        <w:rPr>
          <w:sz w:val="28"/>
          <w:szCs w:val="28"/>
        </w:rPr>
      </w:pPr>
    </w:p>
    <w:p w:rsidR="00E80CA7" w:rsidRPr="00400A3B" w:rsidRDefault="00494FEA" w:rsidP="00400A3B">
      <w:pPr>
        <w:shd w:val="clear" w:color="000000" w:fill="auto"/>
        <w:spacing w:line="360" w:lineRule="auto"/>
        <w:ind w:firstLine="709"/>
        <w:jc w:val="both"/>
        <w:rPr>
          <w:b/>
          <w:sz w:val="28"/>
          <w:szCs w:val="28"/>
        </w:rPr>
      </w:pPr>
      <w:r w:rsidRPr="00400A3B">
        <w:rPr>
          <w:b/>
          <w:sz w:val="28"/>
          <w:szCs w:val="28"/>
        </w:rPr>
        <w:t>Проблемы и перспективы развития продовольственного рынка России в рамках ВТО</w:t>
      </w:r>
    </w:p>
    <w:p w:rsidR="00494FEA" w:rsidRPr="00400A3B" w:rsidRDefault="00494FEA" w:rsidP="00400A3B">
      <w:pPr>
        <w:shd w:val="clear" w:color="000000" w:fill="auto"/>
        <w:spacing w:line="360" w:lineRule="auto"/>
        <w:ind w:firstLine="709"/>
        <w:jc w:val="both"/>
        <w:rPr>
          <w:b/>
          <w:sz w:val="28"/>
          <w:szCs w:val="28"/>
        </w:rPr>
      </w:pPr>
    </w:p>
    <w:p w:rsidR="00494FEA" w:rsidRPr="00400A3B" w:rsidRDefault="00494FEA" w:rsidP="00400A3B">
      <w:pPr>
        <w:shd w:val="clear" w:color="000000" w:fill="auto"/>
        <w:spacing w:line="360" w:lineRule="auto"/>
        <w:ind w:firstLine="709"/>
        <w:jc w:val="both"/>
        <w:rPr>
          <w:sz w:val="28"/>
          <w:szCs w:val="28"/>
        </w:rPr>
      </w:pPr>
      <w:r w:rsidRPr="00400A3B">
        <w:rPr>
          <w:sz w:val="28"/>
          <w:szCs w:val="28"/>
        </w:rPr>
        <w:t>Продовольственный рынок страны может как проиграть, так и выиграть от вступления России в ВТО в зависимости от эффективности государственной политики поддержки развития АПК и готовности страны и регионов к внешнеэкономической либерализации.</w:t>
      </w:r>
    </w:p>
    <w:p w:rsidR="00D05316" w:rsidRPr="00400A3B" w:rsidRDefault="00494FEA" w:rsidP="00400A3B">
      <w:pPr>
        <w:shd w:val="clear" w:color="000000" w:fill="auto"/>
        <w:spacing w:line="360" w:lineRule="auto"/>
        <w:ind w:firstLine="709"/>
        <w:jc w:val="both"/>
        <w:rPr>
          <w:sz w:val="28"/>
          <w:szCs w:val="28"/>
        </w:rPr>
      </w:pPr>
      <w:r w:rsidRPr="00400A3B">
        <w:rPr>
          <w:sz w:val="28"/>
          <w:szCs w:val="28"/>
        </w:rPr>
        <w:t xml:space="preserve">Что касается преимуществ (табл.1) от вступления России в ВТО, то они зависят в первую очередь, от того, насколько эффективной окажется государственная политика поддержки предпринимательских структур и экспортно-ориентированных отраслей АПК. </w:t>
      </w:r>
      <w:r w:rsidR="00974186" w:rsidRPr="00400A3B">
        <w:rPr>
          <w:i/>
          <w:sz w:val="28"/>
          <w:szCs w:val="28"/>
        </w:rPr>
        <w:t>Возможность выхода на мировые рынки</w:t>
      </w:r>
      <w:r w:rsidR="00974186" w:rsidRPr="00400A3B">
        <w:rPr>
          <w:sz w:val="28"/>
          <w:szCs w:val="28"/>
        </w:rPr>
        <w:t xml:space="preserve"> появится у тех отраслей АПК и участников рынка, которые смогут грамотно воспользоваться рыночной информацией и при этом проявят деловую активность и настойчивость в продвижении отечественного продовольствия на мировые рынки.</w:t>
      </w:r>
      <w:r w:rsidR="00D05316" w:rsidRPr="00400A3B">
        <w:rPr>
          <w:sz w:val="28"/>
          <w:szCs w:val="28"/>
        </w:rPr>
        <w:t xml:space="preserve"> Кроме того, Россия сможет принять участие в обсуждении и корректировке правил ВТО наравне с другими участниками этой организации.</w:t>
      </w:r>
    </w:p>
    <w:p w:rsidR="00BD0D77" w:rsidRPr="00400A3B" w:rsidRDefault="00BD0D77" w:rsidP="00400A3B">
      <w:pPr>
        <w:shd w:val="clear" w:color="000000" w:fill="auto"/>
        <w:spacing w:line="360" w:lineRule="auto"/>
        <w:ind w:firstLine="709"/>
        <w:jc w:val="both"/>
        <w:rPr>
          <w:sz w:val="28"/>
          <w:szCs w:val="28"/>
        </w:rPr>
      </w:pPr>
      <w:r w:rsidRPr="00400A3B">
        <w:rPr>
          <w:i/>
          <w:sz w:val="28"/>
          <w:szCs w:val="28"/>
        </w:rPr>
        <w:t>Географическое расположение страны,</w:t>
      </w:r>
      <w:r w:rsidRPr="00400A3B">
        <w:rPr>
          <w:sz w:val="28"/>
          <w:szCs w:val="28"/>
        </w:rPr>
        <w:t xml:space="preserve"> если исходить из транспортной логистики, способствует развитию конкурентных преимуществ страны по сравнению со многими странами Евросоюза, где практически исчерпаны возможности для выхода на новые рынки сбыта. В настоящее время в странах Ближнего Востока и Юго-Восточной Азии, территориально близко расположенных к России, наблюдается устойчивый рост численности населения, а это новые рынки сбыта и возможности развития экспортного потенциала страны при эффективной государственной внешнеэкономической политике.</w:t>
      </w:r>
    </w:p>
    <w:p w:rsidR="00BD0D77" w:rsidRPr="00400A3B" w:rsidRDefault="00BD0D77" w:rsidP="00400A3B">
      <w:pPr>
        <w:shd w:val="clear" w:color="000000" w:fill="auto"/>
        <w:spacing w:line="360" w:lineRule="auto"/>
        <w:ind w:firstLine="709"/>
        <w:jc w:val="both"/>
        <w:rPr>
          <w:sz w:val="28"/>
          <w:szCs w:val="28"/>
        </w:rPr>
      </w:pPr>
      <w:r w:rsidRPr="00400A3B">
        <w:rPr>
          <w:sz w:val="28"/>
          <w:szCs w:val="28"/>
        </w:rPr>
        <w:t xml:space="preserve">В стране до сих пор не создана конкурентная среда в </w:t>
      </w:r>
      <w:r w:rsidRPr="00400A3B">
        <w:rPr>
          <w:i/>
          <w:sz w:val="28"/>
          <w:szCs w:val="28"/>
        </w:rPr>
        <w:t>сфере банковских услуг.</w:t>
      </w:r>
      <w:r w:rsidR="00400A3B">
        <w:rPr>
          <w:sz w:val="28"/>
          <w:szCs w:val="28"/>
        </w:rPr>
        <w:t xml:space="preserve"> </w:t>
      </w:r>
      <w:r w:rsidRPr="00400A3B">
        <w:rPr>
          <w:sz w:val="28"/>
          <w:szCs w:val="28"/>
        </w:rPr>
        <w:t>В настоящее время по этой причине кредитная ставка российских коммерческих банков доходит до 20% годовых, что почти в два раза выше, чем в аналогичных зарубежных кредитных учреждениях. Привлечение иностранных банков позволит снизить процентную ставку за счет развития конкуренции в этой сфере. Но этот процесс должен контролироваться и регулироваться государством в жесткой форме, поскольку это связано с продвижением иностранного продовольствия на российский рынок.</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 xml:space="preserve">Важным положительным фактором, связанным с присоединением России к ВТО, для АПК может стать </w:t>
      </w:r>
      <w:r w:rsidRPr="00400A3B">
        <w:rPr>
          <w:i/>
          <w:sz w:val="28"/>
          <w:szCs w:val="28"/>
        </w:rPr>
        <w:t>преодоление дискриминации и равноправное участие страны в международном разделении труда</w:t>
      </w:r>
      <w:r w:rsidRPr="00400A3B">
        <w:rPr>
          <w:sz w:val="28"/>
          <w:szCs w:val="28"/>
        </w:rPr>
        <w:t>, а в долгосрочной перспективе, членство в ВТО должно способствовать повышению конкурентоспособности отечественного продовольствия на мировом рынке и интеграции отраслей АПК в мировое хозяйство.</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С учетом ограниченных возможностей системы государственной поддержки АПК для России приоритетным представляется совершенствование механизма взаимодействия органов государственной власти, предпринимательских структур и научных учреждений</w:t>
      </w:r>
      <w:r w:rsidR="00400A3B">
        <w:rPr>
          <w:sz w:val="28"/>
          <w:szCs w:val="28"/>
        </w:rPr>
        <w:t xml:space="preserve"> </w:t>
      </w:r>
      <w:r w:rsidRPr="00400A3B">
        <w:rPr>
          <w:sz w:val="28"/>
          <w:szCs w:val="28"/>
        </w:rPr>
        <w:t>с целью исследования ситуации на мировом рынке и оперативного вмешательства в происходящие процессы.</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Что касается негативных последствий, связанных с вступлением России к ВТО и либерализацией экономических отношений на продовольственном рынке в рамках этой организации, то все они концентрируются вокруг двух проблем. Первая из них связана с уровнем государственной поддержки сельского хозяйства, а вторая – с эффективностью государственного регулирования продовольственного рынка.</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Фундаментальной основой решения проблемы снижения негативных последствий вступления в ВТО является совершенствование законодательной и нормативно-правовой базы, разработка и реализация государственных программ поддержки развития АПК, и инфраструктуры продовольственного рынка, повышения уровня качества жизни населения, эффективная таможенная и налоговая политика.</w:t>
      </w:r>
    </w:p>
    <w:p w:rsidR="00F12BA6" w:rsidRPr="00400A3B" w:rsidRDefault="00F12BA6" w:rsidP="00400A3B">
      <w:pPr>
        <w:shd w:val="clear" w:color="000000" w:fill="auto"/>
        <w:spacing w:line="360" w:lineRule="auto"/>
        <w:ind w:firstLine="709"/>
        <w:jc w:val="both"/>
        <w:rPr>
          <w:sz w:val="28"/>
          <w:szCs w:val="28"/>
        </w:rPr>
      </w:pPr>
      <w:r w:rsidRPr="00400A3B">
        <w:rPr>
          <w:sz w:val="28"/>
          <w:szCs w:val="28"/>
        </w:rPr>
        <w:t>К числу первоочередных федеральных законодательных актов, требующих внесения соответствующий изменений и дополнений в том или ином объеме, относится Федеральный закон «О государственном регулировании внешнеторговой деятельности», который не в полной мере учитывает интересы товаропроизводителей и возможности скрытых методов регулирования для защиты внутреннего рынка.</w:t>
      </w:r>
    </w:p>
    <w:p w:rsidR="00F12BA6" w:rsidRPr="00400A3B" w:rsidRDefault="00F12BA6" w:rsidP="00400A3B">
      <w:pPr>
        <w:shd w:val="clear" w:color="000000" w:fill="auto"/>
        <w:spacing w:line="360" w:lineRule="auto"/>
        <w:ind w:firstLine="709"/>
        <w:jc w:val="both"/>
        <w:rPr>
          <w:sz w:val="28"/>
          <w:szCs w:val="28"/>
        </w:rPr>
      </w:pPr>
    </w:p>
    <w:p w:rsidR="00974186" w:rsidRPr="00400A3B" w:rsidRDefault="00400A3B" w:rsidP="00400A3B">
      <w:pPr>
        <w:shd w:val="clear" w:color="000000" w:fill="auto"/>
        <w:spacing w:line="360" w:lineRule="auto"/>
        <w:ind w:firstLine="709"/>
        <w:jc w:val="both"/>
        <w:rPr>
          <w:sz w:val="28"/>
          <w:szCs w:val="28"/>
        </w:rPr>
      </w:pPr>
      <w:r>
        <w:rPr>
          <w:sz w:val="28"/>
          <w:szCs w:val="28"/>
        </w:rPr>
        <w:br w:type="page"/>
      </w:r>
      <w:r w:rsidR="00974186" w:rsidRPr="00400A3B">
        <w:rPr>
          <w:sz w:val="28"/>
          <w:szCs w:val="28"/>
        </w:rPr>
        <w:t>Таблица 1</w:t>
      </w:r>
    </w:p>
    <w:p w:rsidR="00974186" w:rsidRPr="00400A3B" w:rsidRDefault="00974186" w:rsidP="00400A3B">
      <w:pPr>
        <w:shd w:val="clear" w:color="000000" w:fill="auto"/>
        <w:spacing w:line="360" w:lineRule="auto"/>
        <w:ind w:firstLine="709"/>
        <w:jc w:val="both"/>
        <w:rPr>
          <w:sz w:val="28"/>
          <w:szCs w:val="28"/>
        </w:rPr>
      </w:pPr>
      <w:r w:rsidRPr="00400A3B">
        <w:rPr>
          <w:sz w:val="28"/>
          <w:szCs w:val="28"/>
        </w:rPr>
        <w:t>Основные преимущества и негативные последствия вступления России в ВТО для АПК</w:t>
      </w:r>
    </w:p>
    <w:tbl>
      <w:tblPr>
        <w:tblW w:w="916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5683"/>
      </w:tblGrid>
      <w:tr w:rsidR="00660670" w:rsidRPr="009E3B5E" w:rsidTr="009E3B5E">
        <w:tc>
          <w:tcPr>
            <w:tcW w:w="3480" w:type="dxa"/>
            <w:shd w:val="clear" w:color="auto" w:fill="auto"/>
          </w:tcPr>
          <w:p w:rsidR="00974186" w:rsidRPr="009E3B5E" w:rsidRDefault="00974186" w:rsidP="009E3B5E">
            <w:pPr>
              <w:shd w:val="clear" w:color="000000" w:fill="auto"/>
              <w:spacing w:line="360" w:lineRule="auto"/>
              <w:jc w:val="both"/>
              <w:rPr>
                <w:sz w:val="20"/>
                <w:szCs w:val="20"/>
              </w:rPr>
            </w:pPr>
            <w:r w:rsidRPr="009E3B5E">
              <w:rPr>
                <w:sz w:val="20"/>
                <w:szCs w:val="20"/>
              </w:rPr>
              <w:t>Возможные преимущества</w:t>
            </w:r>
          </w:p>
        </w:tc>
        <w:tc>
          <w:tcPr>
            <w:tcW w:w="5683" w:type="dxa"/>
            <w:shd w:val="clear" w:color="auto" w:fill="auto"/>
          </w:tcPr>
          <w:p w:rsidR="00974186" w:rsidRPr="009E3B5E" w:rsidRDefault="00974186" w:rsidP="009E3B5E">
            <w:pPr>
              <w:shd w:val="clear" w:color="000000" w:fill="auto"/>
              <w:spacing w:line="360" w:lineRule="auto"/>
              <w:jc w:val="both"/>
              <w:rPr>
                <w:sz w:val="20"/>
                <w:szCs w:val="20"/>
              </w:rPr>
            </w:pPr>
            <w:r w:rsidRPr="009E3B5E">
              <w:rPr>
                <w:sz w:val="20"/>
                <w:szCs w:val="20"/>
              </w:rPr>
              <w:t>Меры по развитию возможных преимуществ</w:t>
            </w:r>
          </w:p>
        </w:tc>
      </w:tr>
      <w:tr w:rsidR="00660670" w:rsidRPr="009E3B5E" w:rsidTr="009E3B5E">
        <w:tc>
          <w:tcPr>
            <w:tcW w:w="3480" w:type="dxa"/>
            <w:tcBorders>
              <w:bottom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Возможность развития экспортного потенциала и выхода на мировые рынки для всех отраслей АПК</w:t>
            </w:r>
          </w:p>
        </w:tc>
        <w:tc>
          <w:tcPr>
            <w:tcW w:w="5683" w:type="dxa"/>
            <w:tcBorders>
              <w:bottom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Поддержка экспортноориентированных отраслей АПК и создание условий для повышения конкурентоспособности тех отраслей АПК, где имеются возможности выхода на внешний рынок.</w:t>
            </w:r>
          </w:p>
        </w:tc>
      </w:tr>
      <w:tr w:rsidR="00660670" w:rsidRPr="009E3B5E" w:rsidTr="009E3B5E">
        <w:tc>
          <w:tcPr>
            <w:tcW w:w="3480" w:type="dxa"/>
            <w:tcBorders>
              <w:top w:val="nil"/>
              <w:bottom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Возможности использования географического расположения страны с учетом транспортной логистики для завоевания рынков сбыта.</w:t>
            </w:r>
          </w:p>
        </w:tc>
        <w:tc>
          <w:tcPr>
            <w:tcW w:w="5683" w:type="dxa"/>
            <w:tcBorders>
              <w:top w:val="nil"/>
              <w:bottom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Организация взаимодействия и тесного сотрудничества со странами Юго-восточной Азии и Ближнего Востока, где наблюдается расширение спроса на продовольственные товары.</w:t>
            </w:r>
          </w:p>
        </w:tc>
      </w:tr>
      <w:tr w:rsidR="00660670" w:rsidRPr="009E3B5E" w:rsidTr="009E3B5E">
        <w:tc>
          <w:tcPr>
            <w:tcW w:w="3480" w:type="dxa"/>
            <w:tcBorders>
              <w:top w:val="nil"/>
              <w:bottom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Создание конкурентной среды в сфере банковских услуг.</w:t>
            </w:r>
          </w:p>
        </w:tc>
        <w:tc>
          <w:tcPr>
            <w:tcW w:w="5683" w:type="dxa"/>
            <w:tcBorders>
              <w:top w:val="nil"/>
              <w:bottom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Привлечение зарубежных банковских структур для кредитования предприятий агропродовольственного комплекса под контролем органов государственной власти.</w:t>
            </w:r>
          </w:p>
        </w:tc>
      </w:tr>
      <w:tr w:rsidR="00660670" w:rsidRPr="009E3B5E" w:rsidTr="009E3B5E">
        <w:tc>
          <w:tcPr>
            <w:tcW w:w="3480" w:type="dxa"/>
            <w:tcBorders>
              <w:top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Участие России в международном разделении и преодоление дискриминации на мировом рынке</w:t>
            </w:r>
          </w:p>
        </w:tc>
        <w:tc>
          <w:tcPr>
            <w:tcW w:w="5683" w:type="dxa"/>
            <w:tcBorders>
              <w:top w:val="nil"/>
            </w:tcBorders>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Организация эффективного взаимодействия органов государственной власти и саморегулируемых организаций на основе анализа развития мирового рынка и роста влияния транснационального капитала на экономические отношения.</w:t>
            </w:r>
          </w:p>
        </w:tc>
      </w:tr>
      <w:tr w:rsidR="00660670" w:rsidRPr="009E3B5E" w:rsidTr="009E3B5E">
        <w:tc>
          <w:tcPr>
            <w:tcW w:w="3480" w:type="dxa"/>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Негативные последствия</w:t>
            </w:r>
          </w:p>
        </w:tc>
        <w:tc>
          <w:tcPr>
            <w:tcW w:w="5683" w:type="dxa"/>
            <w:shd w:val="clear" w:color="auto" w:fill="auto"/>
          </w:tcPr>
          <w:p w:rsidR="00974186" w:rsidRPr="009E3B5E" w:rsidRDefault="00DC1DA7" w:rsidP="009E3B5E">
            <w:pPr>
              <w:shd w:val="clear" w:color="000000" w:fill="auto"/>
              <w:spacing w:line="360" w:lineRule="auto"/>
              <w:jc w:val="both"/>
              <w:rPr>
                <w:sz w:val="20"/>
                <w:szCs w:val="20"/>
              </w:rPr>
            </w:pPr>
            <w:r w:rsidRPr="009E3B5E">
              <w:rPr>
                <w:sz w:val="20"/>
                <w:szCs w:val="20"/>
              </w:rPr>
              <w:t>Меры по снижению негативных последствий</w:t>
            </w:r>
          </w:p>
        </w:tc>
      </w:tr>
      <w:tr w:rsidR="00660670" w:rsidRPr="009E3B5E" w:rsidTr="009E3B5E">
        <w:tc>
          <w:tcPr>
            <w:tcW w:w="3480" w:type="dxa"/>
            <w:tcBorders>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 xml:space="preserve">Слабая государственная поддержка и защита отечественных </w:t>
            </w:r>
            <w:r w:rsidR="001B524F" w:rsidRPr="009E3B5E">
              <w:rPr>
                <w:sz w:val="20"/>
                <w:szCs w:val="20"/>
              </w:rPr>
              <w:t>сельхозтоваропроизводителей</w:t>
            </w:r>
            <w:r w:rsidRPr="009E3B5E">
              <w:rPr>
                <w:sz w:val="20"/>
                <w:szCs w:val="20"/>
              </w:rPr>
              <w:t>.</w:t>
            </w:r>
          </w:p>
        </w:tc>
        <w:tc>
          <w:tcPr>
            <w:tcW w:w="5683" w:type="dxa"/>
            <w:tcBorders>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Эффективная таможенно-тарифная политика и использование нетарифных методов государственного регулирования для поддержки экспорта продовольствия и защиты от неэффективного импорта на основе совершенствования законодательной и нормативной базы регулирования продовольственного рынка.</w:t>
            </w:r>
          </w:p>
        </w:tc>
      </w:tr>
      <w:tr w:rsidR="00660670" w:rsidRPr="009E3B5E" w:rsidTr="009E3B5E">
        <w:tc>
          <w:tcPr>
            <w:tcW w:w="3480"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Низкий уровень жизни значительной части населения.</w:t>
            </w:r>
          </w:p>
        </w:tc>
        <w:tc>
          <w:tcPr>
            <w:tcW w:w="5683"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Поддержка слабозащищенных и низкооплачиваемых категорий населения, расширение «среднего класса» на основе повышения деловой активности этой категории.</w:t>
            </w:r>
          </w:p>
        </w:tc>
      </w:tr>
      <w:tr w:rsidR="00660670" w:rsidRPr="009E3B5E" w:rsidTr="009E3B5E">
        <w:tc>
          <w:tcPr>
            <w:tcW w:w="3480"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Неразвитая инфраструктура</w:t>
            </w:r>
          </w:p>
        </w:tc>
        <w:tc>
          <w:tcPr>
            <w:tcW w:w="5683"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Разработка и реализация государственной целевой программы развития инфраструктуры продовольственного рынка с учетом интеграции России в мировой рынок.</w:t>
            </w:r>
          </w:p>
        </w:tc>
      </w:tr>
      <w:tr w:rsidR="00660670" w:rsidRPr="009E3B5E" w:rsidTr="009E3B5E">
        <w:tc>
          <w:tcPr>
            <w:tcW w:w="3480"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Отсутствие эффективной системы оптовой торговли и товародвижения в целом.</w:t>
            </w:r>
          </w:p>
        </w:tc>
        <w:tc>
          <w:tcPr>
            <w:tcW w:w="5683"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Формирование эффективной системы оптовой торговли продовольственными товарами с учетом логистики товародвижения и возможностей информационных технологий.</w:t>
            </w:r>
          </w:p>
        </w:tc>
      </w:tr>
      <w:tr w:rsidR="00660670" w:rsidRPr="009E3B5E" w:rsidTr="009E3B5E">
        <w:tc>
          <w:tcPr>
            <w:tcW w:w="3480"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Проблемы диспаритета цен на промышленные и сельскохозяйственные товары.</w:t>
            </w:r>
          </w:p>
        </w:tc>
        <w:tc>
          <w:tcPr>
            <w:tcW w:w="5683" w:type="dxa"/>
            <w:tcBorders>
              <w:top w:val="nil"/>
              <w:bottom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Эффективное государственное вмешательство в процессы формирования тарифов на энергоносители и издержки на производство промышленных и сельскохозяйственных товаров.</w:t>
            </w:r>
          </w:p>
        </w:tc>
      </w:tr>
      <w:tr w:rsidR="00660670" w:rsidRPr="009E3B5E" w:rsidTr="009E3B5E">
        <w:tc>
          <w:tcPr>
            <w:tcW w:w="3480" w:type="dxa"/>
            <w:tcBorders>
              <w:top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Низкий уровень технической оснащенности АПК</w:t>
            </w:r>
          </w:p>
        </w:tc>
        <w:tc>
          <w:tcPr>
            <w:tcW w:w="5683" w:type="dxa"/>
            <w:tcBorders>
              <w:top w:val="nil"/>
            </w:tcBorders>
            <w:shd w:val="clear" w:color="auto" w:fill="auto"/>
          </w:tcPr>
          <w:p w:rsidR="00974186" w:rsidRPr="009E3B5E" w:rsidRDefault="00660670" w:rsidP="009E3B5E">
            <w:pPr>
              <w:shd w:val="clear" w:color="000000" w:fill="auto"/>
              <w:spacing w:line="360" w:lineRule="auto"/>
              <w:jc w:val="both"/>
              <w:rPr>
                <w:sz w:val="20"/>
                <w:szCs w:val="20"/>
              </w:rPr>
            </w:pPr>
            <w:r w:rsidRPr="009E3B5E">
              <w:rPr>
                <w:sz w:val="20"/>
                <w:szCs w:val="20"/>
              </w:rPr>
              <w:t>Модернизация и развитие отечественного сельхозмашиностроения с целью повышения его конкурентоспособности</w:t>
            </w:r>
            <w:r w:rsidR="00D05316" w:rsidRPr="009E3B5E">
              <w:rPr>
                <w:sz w:val="20"/>
                <w:szCs w:val="20"/>
              </w:rPr>
              <w:t xml:space="preserve"> на внутреннем рынке.</w:t>
            </w:r>
          </w:p>
        </w:tc>
      </w:tr>
    </w:tbl>
    <w:p w:rsidR="00400A3B" w:rsidRDefault="00400A3B" w:rsidP="00400A3B">
      <w:pPr>
        <w:shd w:val="clear" w:color="000000" w:fill="auto"/>
        <w:spacing w:line="360" w:lineRule="auto"/>
        <w:ind w:firstLine="709"/>
        <w:jc w:val="both"/>
        <w:rPr>
          <w:sz w:val="28"/>
          <w:szCs w:val="28"/>
        </w:rPr>
      </w:pPr>
    </w:p>
    <w:p w:rsidR="00494FEA" w:rsidRPr="00400A3B" w:rsidRDefault="003765C0" w:rsidP="00400A3B">
      <w:pPr>
        <w:shd w:val="clear" w:color="000000" w:fill="auto"/>
        <w:spacing w:line="360" w:lineRule="auto"/>
        <w:ind w:firstLine="709"/>
        <w:jc w:val="both"/>
        <w:rPr>
          <w:sz w:val="28"/>
          <w:szCs w:val="28"/>
        </w:rPr>
      </w:pPr>
      <w:r w:rsidRPr="00400A3B">
        <w:rPr>
          <w:sz w:val="28"/>
          <w:szCs w:val="28"/>
        </w:rPr>
        <w:t>Тесное взаимодействие и сотрудничество федерального центра и регионов в процессе выработки и реализации экономической политики государства по совершенствованию законодательства с целью повышения активности субъектов Российской Федерации, их экономической самостоятельности и ответственности является необходимым условием экономического развития регионов и повышения конкурентоспособности страны в условиях присоединения к ВТО.</w:t>
      </w:r>
    </w:p>
    <w:p w:rsidR="003765C0" w:rsidRPr="00400A3B" w:rsidRDefault="003765C0" w:rsidP="00400A3B">
      <w:pPr>
        <w:shd w:val="clear" w:color="000000" w:fill="auto"/>
        <w:spacing w:line="360" w:lineRule="auto"/>
        <w:ind w:firstLine="709"/>
        <w:jc w:val="both"/>
        <w:rPr>
          <w:sz w:val="28"/>
          <w:szCs w:val="28"/>
        </w:rPr>
      </w:pPr>
      <w:r w:rsidRPr="00400A3B">
        <w:rPr>
          <w:sz w:val="28"/>
          <w:szCs w:val="28"/>
        </w:rPr>
        <w:t>Важнейшая задача государства – не раздача субсидий, а развитие конкурентоспособности страны на основе эффективной государственной политики. Учитывая усиление влияния транснациональных компаний на формирование экономической политики межгосударственных объединений и международных организаций на развитие мирового рынка, необходимо пересмотреть существующие экономические отношения с целью повышения роли и ответственности органов государственной власти в защите и регулировании продовольственного рынка страны.</w:t>
      </w:r>
    </w:p>
    <w:p w:rsidR="003765C0" w:rsidRPr="00400A3B" w:rsidRDefault="003C258F" w:rsidP="00400A3B">
      <w:pPr>
        <w:shd w:val="clear" w:color="000000" w:fill="auto"/>
        <w:spacing w:line="360" w:lineRule="auto"/>
        <w:ind w:firstLine="709"/>
        <w:jc w:val="both"/>
        <w:rPr>
          <w:sz w:val="28"/>
          <w:szCs w:val="28"/>
        </w:rPr>
      </w:pPr>
      <w:r w:rsidRPr="00400A3B">
        <w:rPr>
          <w:sz w:val="28"/>
          <w:szCs w:val="28"/>
        </w:rPr>
        <w:t>Осуществление государством мер, направленных на защиту внутреннего рынка и поддержку отечественного сельскохозяйственного производства означает принятие эффективной агропродовольственной политики по защите отечественных товаропроизводителей, которая приведет к повышению качества и конкурентоспособности продукции на мировом рынке.</w:t>
      </w:r>
    </w:p>
    <w:p w:rsidR="00505A95" w:rsidRPr="00400A3B" w:rsidRDefault="003C258F" w:rsidP="00400A3B">
      <w:pPr>
        <w:shd w:val="clear" w:color="000000" w:fill="auto"/>
        <w:spacing w:line="360" w:lineRule="auto"/>
        <w:ind w:firstLine="709"/>
        <w:jc w:val="both"/>
        <w:rPr>
          <w:sz w:val="28"/>
          <w:szCs w:val="28"/>
        </w:rPr>
      </w:pPr>
      <w:r w:rsidRPr="00400A3B">
        <w:rPr>
          <w:sz w:val="28"/>
          <w:szCs w:val="28"/>
        </w:rPr>
        <w:t>Наиболее острой проблемой при вступлении России в ВТО остается проблема</w:t>
      </w:r>
      <w:r w:rsidR="00400A3B">
        <w:rPr>
          <w:sz w:val="28"/>
          <w:szCs w:val="28"/>
        </w:rPr>
        <w:t xml:space="preserve"> </w:t>
      </w:r>
      <w:r w:rsidRPr="00400A3B">
        <w:rPr>
          <w:i/>
          <w:sz w:val="28"/>
          <w:szCs w:val="28"/>
        </w:rPr>
        <w:t>повышения уровня жизни населения и регулирования доходов.</w:t>
      </w:r>
      <w:r w:rsidRPr="00400A3B">
        <w:rPr>
          <w:sz w:val="28"/>
          <w:szCs w:val="28"/>
        </w:rPr>
        <w:t xml:space="preserve"> Учитывая, что уровень доходов большинства населения остается крайне низким, все формы и методы государственного регулирования внешнеэкономической деятельности на продовольственном рынке должны быть</w:t>
      </w:r>
      <w:r w:rsidR="00400A3B">
        <w:rPr>
          <w:sz w:val="28"/>
          <w:szCs w:val="28"/>
        </w:rPr>
        <w:t xml:space="preserve"> </w:t>
      </w:r>
      <w:r w:rsidRPr="00400A3B">
        <w:rPr>
          <w:sz w:val="28"/>
          <w:szCs w:val="28"/>
        </w:rPr>
        <w:t>направлены на повышение уровня доходов</w:t>
      </w:r>
      <w:r w:rsidR="00505A95" w:rsidRPr="00400A3B">
        <w:rPr>
          <w:sz w:val="28"/>
          <w:szCs w:val="28"/>
        </w:rPr>
        <w:t xml:space="preserve"> всех категорий населения, развитие социальной активности и поддержку предпринимательской деятельности коммерческих структур.</w:t>
      </w:r>
    </w:p>
    <w:p w:rsidR="00505A95" w:rsidRPr="00400A3B" w:rsidRDefault="00505A95" w:rsidP="00400A3B">
      <w:pPr>
        <w:shd w:val="clear" w:color="000000" w:fill="auto"/>
        <w:spacing w:line="360" w:lineRule="auto"/>
        <w:ind w:firstLine="709"/>
        <w:jc w:val="both"/>
        <w:rPr>
          <w:sz w:val="28"/>
          <w:szCs w:val="28"/>
        </w:rPr>
      </w:pPr>
      <w:r w:rsidRPr="00400A3B">
        <w:rPr>
          <w:sz w:val="28"/>
          <w:szCs w:val="28"/>
        </w:rPr>
        <w:t xml:space="preserve">Важнейшим фактором, сдерживающим конкурентоспособность отечественного продовольствия на мировом рынке, остается </w:t>
      </w:r>
      <w:r w:rsidRPr="00400A3B">
        <w:rPr>
          <w:i/>
          <w:sz w:val="28"/>
          <w:szCs w:val="28"/>
        </w:rPr>
        <w:t>низкий уровень развития инфраструктуры продовольственного рынка</w:t>
      </w:r>
      <w:r w:rsidR="00580BF1" w:rsidRPr="00400A3B">
        <w:rPr>
          <w:i/>
          <w:sz w:val="28"/>
          <w:szCs w:val="28"/>
        </w:rPr>
        <w:t>, защита и развитие отечественной оптовой торговли продовольственными товарами</w:t>
      </w:r>
      <w:r w:rsidRPr="00400A3B">
        <w:rPr>
          <w:sz w:val="28"/>
          <w:szCs w:val="28"/>
        </w:rPr>
        <w:t>. В большинстве стран-членов ВТО эта сфера деятельности регулируется национальным законодательством, а не правилами ВТО.</w:t>
      </w:r>
    </w:p>
    <w:p w:rsidR="00580BF1" w:rsidRPr="00400A3B" w:rsidRDefault="00505A95" w:rsidP="00400A3B">
      <w:pPr>
        <w:shd w:val="clear" w:color="000000" w:fill="auto"/>
        <w:spacing w:line="360" w:lineRule="auto"/>
        <w:ind w:firstLine="709"/>
        <w:jc w:val="both"/>
        <w:rPr>
          <w:sz w:val="28"/>
          <w:szCs w:val="28"/>
        </w:rPr>
      </w:pPr>
      <w:r w:rsidRPr="00400A3B">
        <w:rPr>
          <w:sz w:val="28"/>
          <w:szCs w:val="28"/>
        </w:rPr>
        <w:t>Учитывая, что меры прямой государственной поддержки АПК ограничены правилами ВТО, развитие инфраструктуры продовольственного рынка имеет огромное значение для снижения издержек, так как в этой сфере правилами ВТО ограничения не предусмотрены,</w:t>
      </w:r>
      <w:r w:rsidR="00400A3B">
        <w:rPr>
          <w:sz w:val="28"/>
          <w:szCs w:val="28"/>
        </w:rPr>
        <w:t xml:space="preserve"> </w:t>
      </w:r>
      <w:r w:rsidRPr="00400A3B">
        <w:rPr>
          <w:sz w:val="28"/>
          <w:szCs w:val="28"/>
        </w:rPr>
        <w:t xml:space="preserve">а уровень развития инфраструктуры в России в десятки раз ниже, чем в странах с </w:t>
      </w:r>
      <w:r w:rsidR="00580BF1" w:rsidRPr="00400A3B">
        <w:rPr>
          <w:sz w:val="28"/>
          <w:szCs w:val="28"/>
        </w:rPr>
        <w:t>развитой</w:t>
      </w:r>
      <w:r w:rsidRPr="00400A3B">
        <w:rPr>
          <w:sz w:val="28"/>
          <w:szCs w:val="28"/>
        </w:rPr>
        <w:t xml:space="preserve"> рыночной экономикой</w:t>
      </w:r>
      <w:r w:rsidR="00580BF1" w:rsidRPr="00400A3B">
        <w:rPr>
          <w:sz w:val="28"/>
          <w:szCs w:val="28"/>
        </w:rPr>
        <w:t>.</w:t>
      </w:r>
    </w:p>
    <w:p w:rsidR="003C258F" w:rsidRPr="00400A3B" w:rsidRDefault="00580BF1" w:rsidP="00400A3B">
      <w:pPr>
        <w:shd w:val="clear" w:color="000000" w:fill="auto"/>
        <w:spacing w:line="360" w:lineRule="auto"/>
        <w:ind w:firstLine="709"/>
        <w:jc w:val="both"/>
        <w:rPr>
          <w:sz w:val="28"/>
          <w:szCs w:val="28"/>
        </w:rPr>
      </w:pPr>
      <w:r w:rsidRPr="00400A3B">
        <w:rPr>
          <w:sz w:val="28"/>
          <w:szCs w:val="28"/>
        </w:rPr>
        <w:t>Следует также учесть, что потеря</w:t>
      </w:r>
      <w:r w:rsidR="00400A3B">
        <w:rPr>
          <w:sz w:val="28"/>
          <w:szCs w:val="28"/>
        </w:rPr>
        <w:t xml:space="preserve"> </w:t>
      </w:r>
      <w:r w:rsidRPr="00400A3B">
        <w:rPr>
          <w:sz w:val="28"/>
          <w:szCs w:val="28"/>
        </w:rPr>
        <w:t>инфраструктуры продовольственного рынка</w:t>
      </w:r>
      <w:r w:rsidR="00C43F6D" w:rsidRPr="00400A3B">
        <w:rPr>
          <w:sz w:val="28"/>
          <w:szCs w:val="28"/>
        </w:rPr>
        <w:t xml:space="preserve">, </w:t>
      </w:r>
      <w:r w:rsidRPr="00400A3B">
        <w:rPr>
          <w:sz w:val="28"/>
          <w:szCs w:val="28"/>
        </w:rPr>
        <w:t>особенно оптовой торговли продовольствием, означает в принципе потерю рынков сбыта, а ее восстановление потребует значительных средств и времени</w:t>
      </w:r>
      <w:r w:rsidR="00C43F6D" w:rsidRPr="00400A3B">
        <w:rPr>
          <w:sz w:val="28"/>
          <w:szCs w:val="28"/>
        </w:rPr>
        <w:t>. К сожалению, сегодня, хотя Россия и не является членом ВТО, эту сферу услуг для АПК можно считать почти потерянной.</w:t>
      </w:r>
    </w:p>
    <w:p w:rsidR="00C43F6D" w:rsidRPr="00400A3B" w:rsidRDefault="00C43F6D" w:rsidP="00400A3B">
      <w:pPr>
        <w:shd w:val="clear" w:color="000000" w:fill="auto"/>
        <w:spacing w:line="360" w:lineRule="auto"/>
        <w:ind w:firstLine="709"/>
        <w:jc w:val="both"/>
        <w:rPr>
          <w:sz w:val="28"/>
          <w:szCs w:val="28"/>
        </w:rPr>
      </w:pPr>
      <w:r w:rsidRPr="00400A3B">
        <w:rPr>
          <w:sz w:val="28"/>
          <w:szCs w:val="28"/>
        </w:rPr>
        <w:t>Следует также учесть, что для обеспечения продовольственной безопасности большинство стран-членов ВТО исключили услуги</w:t>
      </w:r>
      <w:r w:rsidR="00400A3B">
        <w:rPr>
          <w:sz w:val="28"/>
          <w:szCs w:val="28"/>
        </w:rPr>
        <w:t xml:space="preserve"> </w:t>
      </w:r>
      <w:r w:rsidRPr="00400A3B">
        <w:rPr>
          <w:sz w:val="28"/>
          <w:szCs w:val="28"/>
        </w:rPr>
        <w:t>оптовой торговли из перечня услуг, которые регулируются правилами ВТО. Оптовая торговля в этих странах регулируется национальным законодательством, что позволяет им создавать условия сбыта продукции собственных товаропроизводителей.</w:t>
      </w:r>
    </w:p>
    <w:p w:rsidR="00C43F6D" w:rsidRPr="00400A3B" w:rsidRDefault="00C43F6D" w:rsidP="00400A3B">
      <w:pPr>
        <w:shd w:val="clear" w:color="000000" w:fill="auto"/>
        <w:spacing w:line="360" w:lineRule="auto"/>
        <w:ind w:firstLine="709"/>
        <w:jc w:val="both"/>
        <w:rPr>
          <w:sz w:val="28"/>
          <w:szCs w:val="28"/>
        </w:rPr>
      </w:pPr>
      <w:r w:rsidRPr="00400A3B">
        <w:rPr>
          <w:sz w:val="28"/>
          <w:szCs w:val="28"/>
        </w:rPr>
        <w:t xml:space="preserve">Серьезным препятствием на пути повышения конкурентоспособности продукции отечественных товаропроизводителей на внутреннем и внешнем рынках остаются </w:t>
      </w:r>
      <w:r w:rsidRPr="00400A3B">
        <w:rPr>
          <w:i/>
          <w:sz w:val="28"/>
          <w:szCs w:val="28"/>
        </w:rPr>
        <w:t>проблемы диспаритета цен</w:t>
      </w:r>
      <w:r w:rsidRPr="00400A3B">
        <w:rPr>
          <w:sz w:val="28"/>
          <w:szCs w:val="28"/>
        </w:rPr>
        <w:t xml:space="preserve"> на промышленные и сельскохозяйственные товары.</w:t>
      </w:r>
    </w:p>
    <w:p w:rsidR="00F85F3D" w:rsidRPr="00400A3B" w:rsidRDefault="00F85F3D" w:rsidP="00400A3B">
      <w:pPr>
        <w:shd w:val="clear" w:color="000000" w:fill="auto"/>
        <w:spacing w:line="360" w:lineRule="auto"/>
        <w:ind w:firstLine="709"/>
        <w:jc w:val="both"/>
        <w:rPr>
          <w:sz w:val="28"/>
          <w:szCs w:val="28"/>
        </w:rPr>
      </w:pPr>
      <w:r w:rsidRPr="00400A3B">
        <w:rPr>
          <w:sz w:val="28"/>
          <w:szCs w:val="28"/>
        </w:rPr>
        <w:t>Вступление в ВТО предполагает определенные ограничения в области политики регулирования и субсидирования отечественного сельского хозяйства, как было сказано выше. Во-первых, Россией будут взяты обязательства</w:t>
      </w:r>
      <w:r w:rsidR="00650D44" w:rsidRPr="00400A3B">
        <w:rPr>
          <w:sz w:val="28"/>
          <w:szCs w:val="28"/>
        </w:rPr>
        <w:t xml:space="preserve"> по сокращению и ограничению общего объема поддержки так называемого «янтарного ящика», то есть мер субсидирования, ценовой поддержки и других программ, оказывающих прямое воздействие на рост производства.</w:t>
      </w:r>
    </w:p>
    <w:p w:rsidR="00650D44" w:rsidRPr="00400A3B" w:rsidRDefault="00650D44" w:rsidP="00400A3B">
      <w:pPr>
        <w:shd w:val="clear" w:color="000000" w:fill="auto"/>
        <w:spacing w:line="360" w:lineRule="auto"/>
        <w:ind w:firstLine="709"/>
        <w:jc w:val="both"/>
        <w:rPr>
          <w:sz w:val="28"/>
          <w:szCs w:val="28"/>
        </w:rPr>
      </w:pPr>
      <w:r w:rsidRPr="00400A3B">
        <w:rPr>
          <w:sz w:val="28"/>
          <w:szCs w:val="28"/>
        </w:rPr>
        <w:t>С учетом состояния сельскохозяйственного производства, до сих пор не преодолевшего кризисное состояние, это означает необходимость использования других инструментов поддержки отдельных отраслей. Именно в области поддержки отдельных продуктов будут действовать наибольшие ограничения.</w:t>
      </w:r>
    </w:p>
    <w:p w:rsidR="00650D44" w:rsidRPr="00400A3B" w:rsidRDefault="00650D44" w:rsidP="00400A3B">
      <w:pPr>
        <w:shd w:val="clear" w:color="000000" w:fill="auto"/>
        <w:spacing w:line="360" w:lineRule="auto"/>
        <w:ind w:firstLine="709"/>
        <w:jc w:val="both"/>
        <w:rPr>
          <w:sz w:val="28"/>
          <w:szCs w:val="28"/>
        </w:rPr>
      </w:pPr>
      <w:r w:rsidRPr="00400A3B">
        <w:rPr>
          <w:sz w:val="28"/>
          <w:szCs w:val="28"/>
        </w:rPr>
        <w:t xml:space="preserve">Во-вторых, в ходе нового раунда переговоров предстоит дальнейшее сокращение внутренней поддержки сельского хозяйства. Этот означает более сильные ограничения в возможностях ценовой поддержки и субсидирования отечественного сельхозтоваропроизводителя. </w:t>
      </w:r>
    </w:p>
    <w:p w:rsidR="00650D44" w:rsidRPr="00400A3B" w:rsidRDefault="00650D44" w:rsidP="00400A3B">
      <w:pPr>
        <w:shd w:val="clear" w:color="000000" w:fill="auto"/>
        <w:spacing w:line="360" w:lineRule="auto"/>
        <w:ind w:firstLine="709"/>
        <w:jc w:val="both"/>
        <w:rPr>
          <w:sz w:val="28"/>
          <w:szCs w:val="28"/>
        </w:rPr>
      </w:pPr>
      <w:r w:rsidRPr="00400A3B">
        <w:rPr>
          <w:sz w:val="28"/>
          <w:szCs w:val="28"/>
        </w:rPr>
        <w:t>В-третьих, понадобится перестройка сельскохозяйственной политики освоения новых способов поддержки, пока не ограничиваемых ВТО (меры «зеленого ящика»). Это надо будет сделать, если появится политическая воля руководства государства и правительства к тому, чтобы увеличить финансирование аграрного сектора и развития сельской местности.</w:t>
      </w:r>
    </w:p>
    <w:p w:rsidR="009125DC" w:rsidRPr="00400A3B" w:rsidRDefault="009125DC" w:rsidP="00400A3B">
      <w:pPr>
        <w:shd w:val="clear" w:color="000000" w:fill="auto"/>
        <w:spacing w:line="360" w:lineRule="auto"/>
        <w:ind w:firstLine="709"/>
        <w:jc w:val="both"/>
        <w:rPr>
          <w:sz w:val="28"/>
          <w:szCs w:val="28"/>
        </w:rPr>
      </w:pPr>
    </w:p>
    <w:p w:rsidR="009125DC" w:rsidRPr="00400A3B" w:rsidRDefault="00400A3B" w:rsidP="00400A3B">
      <w:pPr>
        <w:shd w:val="clear" w:color="000000" w:fill="auto"/>
        <w:spacing w:line="360" w:lineRule="auto"/>
        <w:ind w:firstLine="709"/>
        <w:jc w:val="both"/>
        <w:rPr>
          <w:b/>
          <w:sz w:val="28"/>
          <w:szCs w:val="28"/>
        </w:rPr>
      </w:pPr>
      <w:r>
        <w:rPr>
          <w:b/>
          <w:sz w:val="28"/>
          <w:szCs w:val="28"/>
        </w:rPr>
        <w:br w:type="page"/>
      </w:r>
      <w:r w:rsidRPr="00400A3B">
        <w:rPr>
          <w:b/>
          <w:sz w:val="28"/>
          <w:szCs w:val="28"/>
        </w:rPr>
        <w:t>Заключение</w:t>
      </w:r>
    </w:p>
    <w:p w:rsidR="009125DC" w:rsidRPr="00400A3B" w:rsidRDefault="009125DC" w:rsidP="00400A3B">
      <w:pPr>
        <w:shd w:val="clear" w:color="000000" w:fill="auto"/>
        <w:spacing w:line="360" w:lineRule="auto"/>
        <w:ind w:firstLine="709"/>
        <w:jc w:val="both"/>
        <w:rPr>
          <w:sz w:val="28"/>
          <w:szCs w:val="28"/>
        </w:rPr>
      </w:pPr>
    </w:p>
    <w:p w:rsidR="009125DC" w:rsidRPr="00400A3B" w:rsidRDefault="009125DC" w:rsidP="00400A3B">
      <w:pPr>
        <w:shd w:val="clear" w:color="000000" w:fill="auto"/>
        <w:spacing w:line="360" w:lineRule="auto"/>
        <w:ind w:firstLine="709"/>
        <w:jc w:val="both"/>
        <w:rPr>
          <w:sz w:val="28"/>
          <w:szCs w:val="28"/>
        </w:rPr>
      </w:pPr>
      <w:r w:rsidRPr="00400A3B">
        <w:rPr>
          <w:sz w:val="28"/>
          <w:szCs w:val="28"/>
        </w:rPr>
        <w:t>Вступление России в ВТО представляет задачу с большим количеством неопределенных параметров. Последствия этого шага будут существенным образом зависеть от условий, на которых наша страна присоединится к этой организации. Большое значение будет иметь ход адаптации отраслей к будущим новым условиям хозяйствования. Необходима специальная программа повышения конкурентоспособности всей экономики России, в том числе и агропромышленного комплекса. Вступать в ВТО выгодно только конкурентоспособным отраслям.</w:t>
      </w:r>
    </w:p>
    <w:p w:rsidR="009125DC" w:rsidRPr="00400A3B" w:rsidRDefault="009125DC" w:rsidP="00400A3B">
      <w:pPr>
        <w:shd w:val="clear" w:color="000000" w:fill="auto"/>
        <w:spacing w:line="360" w:lineRule="auto"/>
        <w:ind w:firstLine="709"/>
        <w:jc w:val="both"/>
        <w:rPr>
          <w:sz w:val="28"/>
          <w:szCs w:val="28"/>
        </w:rPr>
      </w:pPr>
      <w:r w:rsidRPr="00400A3B">
        <w:rPr>
          <w:sz w:val="28"/>
          <w:szCs w:val="28"/>
        </w:rPr>
        <w:t>Для равноправного участия в торгово-экономических отношениях с зарубежными партнерами государственное вмешательство должно быть направлено на максимальное снижение негативных последствий вступления России в ВТО, развитие конкурентных преимуществ страны, эффективную таможенно-тарифную политику, поддержку отечественно товаропроизводителя и повышение уровня качества жизни населения.</w:t>
      </w:r>
    </w:p>
    <w:p w:rsidR="009723FA" w:rsidRPr="00400A3B" w:rsidRDefault="009125DC" w:rsidP="00400A3B">
      <w:pPr>
        <w:shd w:val="clear" w:color="000000" w:fill="auto"/>
        <w:spacing w:line="360" w:lineRule="auto"/>
        <w:ind w:firstLine="709"/>
        <w:jc w:val="both"/>
        <w:rPr>
          <w:sz w:val="28"/>
          <w:szCs w:val="28"/>
        </w:rPr>
      </w:pPr>
      <w:r w:rsidRPr="00400A3B">
        <w:rPr>
          <w:sz w:val="28"/>
          <w:szCs w:val="28"/>
        </w:rPr>
        <w:t xml:space="preserve">Учитывая, что государственная поддержка АПК ограничена и жестко регулируется правилами ВТО, важное место должно быть отведено использованию скрытых форм косвенной поддержки развития и регулирования </w:t>
      </w:r>
      <w:r w:rsidR="009723FA" w:rsidRPr="00400A3B">
        <w:rPr>
          <w:sz w:val="28"/>
          <w:szCs w:val="28"/>
        </w:rPr>
        <w:t>продовольственного</w:t>
      </w:r>
      <w:r w:rsidRPr="00400A3B">
        <w:rPr>
          <w:sz w:val="28"/>
          <w:szCs w:val="28"/>
        </w:rPr>
        <w:t xml:space="preserve"> рынка. Особое внимание следует уделить развитию оптовой торговли и инфраструктуры продовольственного рынка,</w:t>
      </w:r>
      <w:r w:rsidR="00400A3B">
        <w:rPr>
          <w:sz w:val="28"/>
          <w:szCs w:val="28"/>
        </w:rPr>
        <w:t xml:space="preserve"> </w:t>
      </w:r>
      <w:r w:rsidRPr="00400A3B">
        <w:rPr>
          <w:sz w:val="28"/>
          <w:szCs w:val="28"/>
        </w:rPr>
        <w:t>поскольку от уровня их развития во многом зависит конкурентоспособность</w:t>
      </w:r>
      <w:r w:rsidR="009723FA" w:rsidRPr="00400A3B">
        <w:rPr>
          <w:sz w:val="28"/>
          <w:szCs w:val="28"/>
        </w:rPr>
        <w:t xml:space="preserve"> отечественного продовольствия на внутреннем и внешнем рынках.</w:t>
      </w:r>
    </w:p>
    <w:p w:rsidR="009723FA" w:rsidRPr="00400A3B" w:rsidRDefault="009723FA" w:rsidP="00400A3B">
      <w:pPr>
        <w:shd w:val="clear" w:color="000000" w:fill="auto"/>
        <w:spacing w:line="360" w:lineRule="auto"/>
        <w:ind w:firstLine="709"/>
        <w:jc w:val="both"/>
        <w:rPr>
          <w:sz w:val="28"/>
          <w:szCs w:val="28"/>
        </w:rPr>
      </w:pPr>
    </w:p>
    <w:p w:rsidR="009723FA" w:rsidRPr="00400A3B" w:rsidRDefault="00400A3B" w:rsidP="00400A3B">
      <w:pPr>
        <w:shd w:val="clear" w:color="000000" w:fill="auto"/>
        <w:tabs>
          <w:tab w:val="left" w:pos="7938"/>
        </w:tabs>
        <w:spacing w:line="360" w:lineRule="auto"/>
        <w:ind w:firstLine="709"/>
        <w:jc w:val="both"/>
        <w:rPr>
          <w:b/>
          <w:sz w:val="28"/>
          <w:szCs w:val="28"/>
        </w:rPr>
      </w:pPr>
      <w:r>
        <w:rPr>
          <w:b/>
          <w:sz w:val="28"/>
          <w:szCs w:val="28"/>
        </w:rPr>
        <w:br w:type="page"/>
      </w:r>
      <w:r w:rsidRPr="00400A3B">
        <w:rPr>
          <w:b/>
          <w:sz w:val="28"/>
          <w:szCs w:val="28"/>
        </w:rPr>
        <w:t>Список литературы</w:t>
      </w:r>
    </w:p>
    <w:p w:rsidR="009723FA" w:rsidRPr="00400A3B" w:rsidRDefault="009723FA" w:rsidP="00400A3B">
      <w:pPr>
        <w:shd w:val="clear" w:color="000000" w:fill="auto"/>
        <w:tabs>
          <w:tab w:val="left" w:pos="7938"/>
        </w:tabs>
        <w:spacing w:line="360" w:lineRule="auto"/>
        <w:ind w:firstLine="709"/>
        <w:jc w:val="both"/>
        <w:rPr>
          <w:sz w:val="28"/>
          <w:szCs w:val="28"/>
        </w:rPr>
      </w:pPr>
    </w:p>
    <w:p w:rsidR="009723FA" w:rsidRPr="00400A3B" w:rsidRDefault="009723FA" w:rsidP="00400A3B">
      <w:pPr>
        <w:numPr>
          <w:ilvl w:val="0"/>
          <w:numId w:val="2"/>
        </w:numPr>
        <w:shd w:val="clear" w:color="000000" w:fill="auto"/>
        <w:tabs>
          <w:tab w:val="clear" w:pos="1080"/>
          <w:tab w:val="num" w:pos="600"/>
          <w:tab w:val="left" w:pos="7938"/>
        </w:tabs>
        <w:spacing w:line="360" w:lineRule="auto"/>
        <w:ind w:left="0" w:firstLine="0"/>
        <w:jc w:val="both"/>
        <w:rPr>
          <w:sz w:val="28"/>
          <w:szCs w:val="28"/>
        </w:rPr>
      </w:pPr>
      <w:r w:rsidRPr="00400A3B">
        <w:rPr>
          <w:sz w:val="28"/>
          <w:szCs w:val="28"/>
        </w:rPr>
        <w:t>Киселев С.В. Развитие агропродовольственных рынков и проблемы вступления России в ВТО. // Экономика сельскохозяйственных и перерабатывающих предприятий, 2005,</w:t>
      </w:r>
      <w:r w:rsidR="00400A3B">
        <w:rPr>
          <w:sz w:val="28"/>
          <w:szCs w:val="28"/>
        </w:rPr>
        <w:t xml:space="preserve"> </w:t>
      </w:r>
      <w:r w:rsidRPr="00400A3B">
        <w:rPr>
          <w:sz w:val="28"/>
          <w:szCs w:val="28"/>
        </w:rPr>
        <w:t>№.7, с. 18-20.</w:t>
      </w:r>
    </w:p>
    <w:p w:rsidR="009723FA" w:rsidRPr="00400A3B" w:rsidRDefault="009723FA" w:rsidP="00400A3B">
      <w:pPr>
        <w:numPr>
          <w:ilvl w:val="0"/>
          <w:numId w:val="2"/>
        </w:numPr>
        <w:shd w:val="clear" w:color="000000" w:fill="auto"/>
        <w:tabs>
          <w:tab w:val="clear" w:pos="1080"/>
          <w:tab w:val="num" w:pos="600"/>
          <w:tab w:val="left" w:pos="7938"/>
        </w:tabs>
        <w:spacing w:line="360" w:lineRule="auto"/>
        <w:ind w:left="0" w:firstLine="0"/>
        <w:jc w:val="both"/>
        <w:rPr>
          <w:sz w:val="28"/>
          <w:szCs w:val="28"/>
        </w:rPr>
      </w:pPr>
      <w:r w:rsidRPr="00400A3B">
        <w:rPr>
          <w:sz w:val="28"/>
          <w:szCs w:val="28"/>
        </w:rPr>
        <w:t>Нуралиев С.У. Проблемы и перспективы развития продовольственного рынка России в рамках ВТО. // Экономика сельскохозяйственных и перерабатывающих предприятий, 2005,</w:t>
      </w:r>
      <w:r w:rsidR="00400A3B">
        <w:rPr>
          <w:sz w:val="28"/>
          <w:szCs w:val="28"/>
        </w:rPr>
        <w:t xml:space="preserve"> </w:t>
      </w:r>
      <w:r w:rsidRPr="00400A3B">
        <w:rPr>
          <w:sz w:val="28"/>
          <w:szCs w:val="28"/>
        </w:rPr>
        <w:t>№.8, с.12-15.</w:t>
      </w:r>
    </w:p>
    <w:p w:rsidR="009723FA" w:rsidRDefault="009723FA" w:rsidP="00400A3B">
      <w:pPr>
        <w:numPr>
          <w:ilvl w:val="0"/>
          <w:numId w:val="2"/>
        </w:numPr>
        <w:shd w:val="clear" w:color="000000" w:fill="auto"/>
        <w:tabs>
          <w:tab w:val="clear" w:pos="1080"/>
          <w:tab w:val="num" w:pos="600"/>
          <w:tab w:val="left" w:pos="7938"/>
        </w:tabs>
        <w:spacing w:line="360" w:lineRule="auto"/>
        <w:ind w:left="0" w:firstLine="0"/>
        <w:jc w:val="both"/>
        <w:rPr>
          <w:sz w:val="28"/>
          <w:szCs w:val="28"/>
        </w:rPr>
      </w:pPr>
      <w:r w:rsidRPr="00400A3B">
        <w:rPr>
          <w:sz w:val="28"/>
          <w:szCs w:val="28"/>
        </w:rPr>
        <w:t>Чиркин А. Предстоящее вступление России в ВТО и потенциальные экономические риски. // Вопросы экономики, 2005, №7, с. 132-139.</w:t>
      </w:r>
    </w:p>
    <w:p w:rsidR="00400A3B" w:rsidRPr="00400A3B" w:rsidRDefault="00400A3B" w:rsidP="00400A3B">
      <w:pPr>
        <w:shd w:val="clear" w:color="000000" w:fill="auto"/>
        <w:tabs>
          <w:tab w:val="left" w:pos="7938"/>
        </w:tabs>
        <w:spacing w:line="360" w:lineRule="auto"/>
        <w:jc w:val="both"/>
        <w:rPr>
          <w:sz w:val="28"/>
          <w:szCs w:val="28"/>
        </w:rPr>
      </w:pPr>
      <w:bookmarkStart w:id="0" w:name="_GoBack"/>
      <w:bookmarkEnd w:id="0"/>
    </w:p>
    <w:sectPr w:rsidR="00400A3B" w:rsidRPr="00400A3B" w:rsidSect="00400A3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5E" w:rsidRDefault="009E3B5E">
      <w:r>
        <w:separator/>
      </w:r>
    </w:p>
  </w:endnote>
  <w:endnote w:type="continuationSeparator" w:id="0">
    <w:p w:rsidR="009E3B5E" w:rsidRDefault="009E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3B" w:rsidRDefault="00400A3B" w:rsidP="00B5125F">
    <w:pPr>
      <w:pStyle w:val="a7"/>
      <w:framePr w:wrap="around" w:vAnchor="text" w:hAnchor="margin" w:xAlign="right" w:y="1"/>
      <w:rPr>
        <w:rStyle w:val="a6"/>
      </w:rPr>
    </w:pPr>
  </w:p>
  <w:p w:rsidR="00400A3B" w:rsidRDefault="00400A3B" w:rsidP="00400A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3B" w:rsidRDefault="008B0842" w:rsidP="00B5125F">
    <w:pPr>
      <w:pStyle w:val="a7"/>
      <w:framePr w:wrap="around" w:vAnchor="text" w:hAnchor="margin" w:xAlign="right" w:y="1"/>
      <w:rPr>
        <w:rStyle w:val="a6"/>
      </w:rPr>
    </w:pPr>
    <w:r>
      <w:rPr>
        <w:rStyle w:val="a6"/>
        <w:noProof/>
      </w:rPr>
      <w:t>2</w:t>
    </w:r>
  </w:p>
  <w:p w:rsidR="00400A3B" w:rsidRDefault="00400A3B" w:rsidP="00400A3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3B" w:rsidRDefault="00400A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5E" w:rsidRDefault="009E3B5E">
      <w:r>
        <w:separator/>
      </w:r>
    </w:p>
  </w:footnote>
  <w:footnote w:type="continuationSeparator" w:id="0">
    <w:p w:rsidR="009E3B5E" w:rsidRDefault="009E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D" w:rsidRDefault="00F85F3D" w:rsidP="0029512B">
    <w:pPr>
      <w:pStyle w:val="a4"/>
      <w:framePr w:wrap="around" w:vAnchor="text" w:hAnchor="margin" w:xAlign="right" w:y="1"/>
      <w:rPr>
        <w:rStyle w:val="a6"/>
      </w:rPr>
    </w:pPr>
  </w:p>
  <w:p w:rsidR="00F85F3D" w:rsidRDefault="00F85F3D" w:rsidP="00F85F3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D" w:rsidRDefault="008B0842" w:rsidP="0029512B">
    <w:pPr>
      <w:pStyle w:val="a4"/>
      <w:framePr w:wrap="around" w:vAnchor="text" w:hAnchor="margin" w:xAlign="right" w:y="1"/>
      <w:rPr>
        <w:rStyle w:val="a6"/>
      </w:rPr>
    </w:pPr>
    <w:r>
      <w:rPr>
        <w:rStyle w:val="a6"/>
        <w:noProof/>
      </w:rPr>
      <w:t>2</w:t>
    </w:r>
  </w:p>
  <w:p w:rsidR="00F85F3D" w:rsidRDefault="00F85F3D" w:rsidP="00F85F3D">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3B" w:rsidRDefault="00400A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959C4"/>
    <w:multiLevelType w:val="hybridMultilevel"/>
    <w:tmpl w:val="FF0621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BF96F6D"/>
    <w:multiLevelType w:val="hybridMultilevel"/>
    <w:tmpl w:val="FDF2B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C12"/>
    <w:rsid w:val="00037B7C"/>
    <w:rsid w:val="001B524F"/>
    <w:rsid w:val="00244139"/>
    <w:rsid w:val="0029512B"/>
    <w:rsid w:val="002B701C"/>
    <w:rsid w:val="002C6CAE"/>
    <w:rsid w:val="003765C0"/>
    <w:rsid w:val="003C258F"/>
    <w:rsid w:val="00400A3B"/>
    <w:rsid w:val="00494FEA"/>
    <w:rsid w:val="004F669F"/>
    <w:rsid w:val="00505A95"/>
    <w:rsid w:val="00567BF4"/>
    <w:rsid w:val="00580BF1"/>
    <w:rsid w:val="00593E63"/>
    <w:rsid w:val="00610B22"/>
    <w:rsid w:val="00650D44"/>
    <w:rsid w:val="0065166D"/>
    <w:rsid w:val="00660670"/>
    <w:rsid w:val="006919F1"/>
    <w:rsid w:val="006C0CAE"/>
    <w:rsid w:val="007648F5"/>
    <w:rsid w:val="007A692D"/>
    <w:rsid w:val="007E7C12"/>
    <w:rsid w:val="008B0842"/>
    <w:rsid w:val="008E3CFB"/>
    <w:rsid w:val="009125DC"/>
    <w:rsid w:val="009176F3"/>
    <w:rsid w:val="009723FA"/>
    <w:rsid w:val="00974186"/>
    <w:rsid w:val="009E3B5E"/>
    <w:rsid w:val="00A73534"/>
    <w:rsid w:val="00B5125F"/>
    <w:rsid w:val="00B940DF"/>
    <w:rsid w:val="00BD0D77"/>
    <w:rsid w:val="00C43F6D"/>
    <w:rsid w:val="00D05316"/>
    <w:rsid w:val="00DC1DA7"/>
    <w:rsid w:val="00E456F8"/>
    <w:rsid w:val="00E80CA7"/>
    <w:rsid w:val="00F12BA6"/>
    <w:rsid w:val="00F85F3D"/>
    <w:rsid w:val="00FE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943E2F-C260-4AD0-98E9-AF1BFE6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4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85F3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85F3D"/>
    <w:rPr>
      <w:rFonts w:cs="Times New Roman"/>
    </w:rPr>
  </w:style>
  <w:style w:type="paragraph" w:styleId="a7">
    <w:name w:val="footer"/>
    <w:basedOn w:val="a"/>
    <w:link w:val="a8"/>
    <w:uiPriority w:val="99"/>
    <w:rsid w:val="00400A3B"/>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Юлия</dc:creator>
  <cp:keywords/>
  <dc:description/>
  <cp:lastModifiedBy>admin</cp:lastModifiedBy>
  <cp:revision>2</cp:revision>
  <dcterms:created xsi:type="dcterms:W3CDTF">2014-02-28T05:08:00Z</dcterms:created>
  <dcterms:modified xsi:type="dcterms:W3CDTF">2014-02-28T05:08:00Z</dcterms:modified>
</cp:coreProperties>
</file>