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15" w:rsidRPr="009960BC" w:rsidRDefault="00097215" w:rsidP="00097215">
      <w:pPr>
        <w:spacing w:before="120"/>
        <w:jc w:val="center"/>
        <w:rPr>
          <w:b/>
          <w:bCs/>
          <w:sz w:val="32"/>
          <w:szCs w:val="32"/>
        </w:rPr>
      </w:pPr>
      <w:r w:rsidRPr="009960BC">
        <w:rPr>
          <w:b/>
          <w:bCs/>
          <w:sz w:val="32"/>
          <w:szCs w:val="32"/>
        </w:rPr>
        <w:t>Просчёты при заключении сделок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 xml:space="preserve">Покупатель приобрел сайт с наблюдаемым на момент покупки высоким трафиком. Через месяц трафик начинает сходить на нет и выясняется, что его посещаемость не стоит заплаченных за псевдо - раскрученый сайт денег. При более точном аудите выясняется, что трафик, продемонстрированный при продаже был разогнан за счет "черного PR" или привлечен демонстрацией банеров - обманок. 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>Продается сайт или др. ресурс. Сумма сделки немаленькая и оплата производится поэтапно. Сделка проводится на основе законодательства РФ. Условие получения, скажем второго платежа, сформулировано так: "после передачи продавцом покупателю всех составляющих ресурса" (вариант - "после подписания акта приемки-передачи сайта и всех сопутствующих компонентов"). При этом, как правило стороны заранее не оговаривают, какие именно объекты входят в понятие "сайт", "ресурс", "проект". В законодательстве же определений таких объектов нет. В результате у покупателя есть законная возможность отказать в выплате продавцу. Мотивировка при этом будет: в цену сайта входила завоеванная сайтом рыночная позиция, следовательно неотъемлемой частью ресурса является &lt;...&gt;. Дальше может быть указан какой-нибудь компонент ресурса, который заведомо не может быть передан продавцом, например свидетельство о регистрации прав на программное обеспечение сайта, подтверждение лицензионной чистоты использованной платформы, пакет договоров с клиентами и подписчиками, права на название, зарегистрированное как товарный знак и т.д., и т.п. Разнообразие таких составляющих достаточно велико и все они, в принципе, необходимы для спокойной эксплуатации ресурса покупателем после сделки. Однако, мало, кто регистрирует подобный вещи в нашей стране, а значит и попадается в такую ловушку.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 xml:space="preserve">Сделка не предусматривает полную и безвозвратную продажу ресурса. Инвестор совместно работает с владельцем проекта, например на условиях долевого участия. При этом стороны распределяют между собой полномочия и обязательства по расходам на сайт. Инвестор берет на себя финансирование какой-нибудь части работ (например, платит за домен, за хостинг, за рекламу и работу с клиентами и т.п.) и, соответственно, имеет моральное право регистрировать активы, приобретаемые за его счет на свое имя. Например, инвестор взялся в течение ближайших 3 лет проплачивать домен, хостинг и раскрутку домена. Чтобы быть уверенным, что его потом не выкинут из проекта, он зарегистрировал на себя права на домен и договор хостинга. В один прекрасный момент пароли администрирования сайта на хосте и в РосНИИРОСе оказываются сменены и второй компаньон (автор проекта) теряет управление. Если изначальн неправильно были оформлены отношения, автор теряет время и деньги, вложенные в проект, вынужден начинать все с нуля на новом нераскрученном домене и конкурировать с им же созданным и потом потерянным сайтом-двойником. </w:t>
      </w:r>
    </w:p>
    <w:p w:rsidR="00097215" w:rsidRPr="009960BC" w:rsidRDefault="00097215" w:rsidP="00097215">
      <w:pPr>
        <w:spacing w:before="120"/>
        <w:jc w:val="center"/>
        <w:rPr>
          <w:b/>
          <w:bCs/>
          <w:sz w:val="28"/>
          <w:szCs w:val="28"/>
        </w:rPr>
      </w:pPr>
      <w:r w:rsidRPr="009960BC">
        <w:rPr>
          <w:b/>
          <w:bCs/>
          <w:sz w:val="28"/>
          <w:szCs w:val="28"/>
        </w:rPr>
        <w:t xml:space="preserve">Прецеденты и примеры просчетов. 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14.09.2000 Ситуация с доменным именем в зоне .com, зарегистрированном на российскую персону.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Один из наших (скорее всего) соотечественников зарегистрировал домен с невинным названием foxkids.com. В один из судов США незамедлительно поступил иск от известной кинокомпании XX Sentury Fox о том, что такое имя - покушение на ее права. В чем компания узрела покушение пока неясно, возможно она решили, что любое упоминание слова ЛИСА (FOX) является ее монополией, а может быть контент или "русскость" сайта спровоцировали "наезд". Так или иначе суд начал расследование, выяснил адрес, указанный владельцем домена, адрес оказался московским и скорее всего (как принято на Руси) - не имеющим ничего общего с фактическим пребыванием субъекта.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Дальше последовала совершенно неповторимая постановка вопроса со стороны суда: владельцу домена предписывается в определенный срок предоставить факты, препятствующие передаче домена кинокомпании. Т.е. в чистом виде оказалась применена презумпция виновности - если регистрируешь домен, то не будь уверен, что кто-то другой не придумает причину, по которой именно такой домен является сферой его жизненных интересов.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 xml:space="preserve">Следующие шаги суда менее примечательны, но тоже интересны. Не дождавшись ответа с адреса владельца, суд не поленился опубликовать свой "приказ" в российской прессе в надежде, что владелец прочитает, отзовется и т.д. Перевод приказа, увиденный нами в Комсомольской правде, приведен ниже и интересен просто даже для общего образования, как образец судебной казуистики демократического государства. 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 xml:space="preserve">ИЗВЕЩЕНИЕ, ПУБЛИКУЕМОЕ ПО ПРИКАЗУ СУДА, ОТНОСИТЕЛЬНО ЗАРЕГИСТРИРОВАННОГО В СЕТИ ИНТЕРНЕТ ДОМЕННОГО ИМЕНИ "WWW.FOXKIDS.COM" 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В соответствии с п.1125(d)(2)(A)(ii)(ll)(bb) раздела 15 Свода законов США, федеральный окружной суд США округа Мэриленд (судья Смалкин) утвердил публикацию приведенного ниже извещения касательно зарегистрированного в сети Интернет доменного имени "WWW.FOXKIDS.COM":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В соответствии с Законом о защите потребителей от недобросовестного использования товарных знаков в сети Интернет (далее - "Закон"), 28 июня 2000 г. корпорация "Твентис Сенчури Фокс Филм Корпорейшн" (Twentieth Century Fox Film Corporation) (далее - "Фокс") возбудила вещный иск (далее - "Иск") о передаче, лишении права пользования, либо отмене зарегистрированного в сети Интернет доменного имени "WWW.FOXKIDS.COM". Иск был возбужден в федеральном окружном суде США округа Мэриленд и именуется "Твентис Сенчури Фокс Филм Корпорейшн против "WWW.FOXKIDS.COM", гражданское дело № S-00-1987.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Доменное имя "WWW.FOXKIDS.COM" было зарегистрированно в сети Интернет корпорацией "Алабанза, Инк." (Alabanza, Inc.) (далее - "Алабанза") предположительно 21 декабря 1999 г. В соответствии с регистрационными записями Алабанза, имя "WWW.FOXKIDS.COM" было зарегистрировано юридическим лицом "ВВВ Фор Кидз" (WWW For Kids), которое, согласно сведениям, предоставленным им в Алабанза, располагается по следующему адресу: Российская Федерация, 12015, Москва, улица Макарова, 12-5. В регистрационных записях Алабанза также указано лицо по имени Максим Емельянов в качестве контактного лица по вопросам администрирования, технической поддержки и оплаты в отношении "WWW.FOXKIDS.COM". В соответствии с п.1125(d)(2)(B) раздела 15 Свода законов США, публикация настоящего извещения вместе с предшествующими попытками Фокс связаться с лицами, зарегистрировавшими "WWW.FOXKIDS.COM", составляют исполнение процедуры извещения об Иске.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21 июля 2000 г. Фокс заявила ходатайство об издании приказа о публикации и о предоставлении оснований для отказа в окончательном удовлетворении требований. 24 июля 2000 г. федеральный окружной суд США округа Мэриленд (судья Смалкин) принял приказ, обязывающий юридическое или физическое лицо, зарегистрировавшее доменное имя "WWW.FOXKIDS.COM" в сети Интернет, предоставить основания, в силу которых суд не может обязать Алабанза перерегистрировать на имя Фокс зарегистрированное в сети Интернет доменное имя "WWW.FOXKIDS.COM". В случае, если юридическим или физическим лицом, зарегистрировавшим в сети Интернет доменное имя "WWW.FOXKIDS.COM", такие обстоятельства не будут предоставлены до 21 августа 2000 г., суд обяжет Алабанза перерегистрировать интернет-домен "WWW.FOXKIDS.COM" на имя Фокс, и удовлетворит иные требования Фокс, которые сочтет необходимым.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Фредерик Н. Смалкин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судья федерального окружного суда США,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федеральный окружной суд СЩА округа Мэриленд</w:t>
      </w:r>
    </w:p>
    <w:p w:rsidR="00097215" w:rsidRDefault="00097215" w:rsidP="00097215">
      <w:pPr>
        <w:spacing w:before="120"/>
        <w:ind w:firstLine="567"/>
        <w:jc w:val="both"/>
      </w:pPr>
      <w:r w:rsidRPr="00A62419">
        <w:t>101 Ломбард Стрит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>Балтимор, Мэриленд 21201</w:t>
      </w:r>
    </w:p>
    <w:p w:rsidR="00097215" w:rsidRPr="00A62419" w:rsidRDefault="00097215" w:rsidP="00097215">
      <w:pPr>
        <w:spacing w:before="120"/>
        <w:ind w:firstLine="567"/>
        <w:jc w:val="both"/>
      </w:pPr>
      <w:r w:rsidRPr="00A62419">
        <w:t>21.04.2000 Последствия очередной некорректно оформленной инвестиционной сделки с инет-ресурсом. Инвесторы, приобретшие сервер бесплатного хостинга Narod.ru, по данным некоторых СМИ, столкнулись с появлением в сети двойника их покупки. Один из партнеров фирмы-продавца на совместно разработанной с ним ранее программной и сервисной базе, якобы, клонировал новый сервер (Boom.ru), и начал демпинговую политику, способную переманить клиентов (правда, при объективно более выгодных условиях и лучшем сервисе на Boom.ru).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215"/>
    <w:rsid w:val="00097215"/>
    <w:rsid w:val="003F3287"/>
    <w:rsid w:val="004915ED"/>
    <w:rsid w:val="005274DF"/>
    <w:rsid w:val="009960BC"/>
    <w:rsid w:val="00A62419"/>
    <w:rsid w:val="00B7627D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9A8EC2-4770-4ABA-BABC-BDD1792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1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7215"/>
    <w:rPr>
      <w:color w:val="FF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5012</Words>
  <Characters>2857</Characters>
  <Application>Microsoft Office Word</Application>
  <DocSecurity>0</DocSecurity>
  <Lines>23</Lines>
  <Paragraphs>15</Paragraphs>
  <ScaleCrop>false</ScaleCrop>
  <Company>Home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Просчёты при заключении сделок</dc:title>
  <dc:subject/>
  <dc:creator>User</dc:creator>
  <cp:keywords/>
  <dc:description/>
  <cp:lastModifiedBy>admin</cp:lastModifiedBy>
  <cp:revision>2</cp:revision>
  <dcterms:created xsi:type="dcterms:W3CDTF">2014-01-25T19:40:00Z</dcterms:created>
  <dcterms:modified xsi:type="dcterms:W3CDTF">2014-01-25T19:40:00Z</dcterms:modified>
</cp:coreProperties>
</file>