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9D" w:rsidRPr="00F20E23" w:rsidRDefault="00C96E9D" w:rsidP="00C96E9D">
      <w:pPr>
        <w:spacing w:before="120"/>
        <w:jc w:val="center"/>
        <w:rPr>
          <w:b/>
          <w:bCs/>
          <w:sz w:val="32"/>
          <w:szCs w:val="32"/>
        </w:rPr>
      </w:pPr>
      <w:r w:rsidRPr="00F20E23">
        <w:rPr>
          <w:b/>
          <w:bCs/>
          <w:sz w:val="32"/>
          <w:szCs w:val="32"/>
        </w:rPr>
        <w:t xml:space="preserve">Психогигиена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Психогигиена семьи и половой жизни (псих... + греч. hygieinos</w:t>
      </w:r>
      <w:r>
        <w:t xml:space="preserve"> </w:t>
      </w:r>
      <w:r w:rsidRPr="00891F91">
        <w:t xml:space="preserve">— приносящий здоровье, целебный), раздел гигиены и психиатрии, разрабатывающий правила и принципы взаимоотношений мужчины и женщины в добрачных и брачно-семейных отношениях. Неоценима её роль в гармонизации сексуальных отношений (см. Гармония сексуальная), предупреждении дисгармоний сексуальных, в профилактике расстройств сексуальных. Выделяют следующие основные подразделы: психогигиена половой жизни молодёжи, психогигиена половой жизни в браке, психогигиена половой жизни в предстарческом и старческом возрасте.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Психогигиена половой жизни молодёжи предупреждает психоневрозы и нарушения развития личности. Правильное разъяснение вопросов половой жизни помогает преодолеть значительные трудности, связанные с половым созреванием, и предотвращает различные расстройства половые, в частности некоторые девиации сексуальные. Дети должны получать информацию по вопросам половой жизни, деторождения в доступной для них форме. В возрасте 3</w:t>
      </w:r>
      <w:r>
        <w:t xml:space="preserve"> </w:t>
      </w:r>
      <w:r w:rsidRPr="00891F91">
        <w:t>— 4 лет вопросы, относящиеся к проблемам пола, должны разъяснять родители, позднее, в дошкольном и школьном возрасте,</w:t>
      </w:r>
      <w:r>
        <w:t xml:space="preserve"> </w:t>
      </w:r>
      <w:r w:rsidRPr="00891F91">
        <w:t xml:space="preserve">— педагоги, врачи, психологи и другие лица, с которыми ребёнку приходится сталкиваться. В период созревания подростки отличаются особой впечатлительностью, поэтому психогигиенический аспект заключается в умении направить в нужное русло развитие полового влечения (развитие либидо) и избежать возникновения различных конфликтов на сексуальной почве.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 xml:space="preserve">Главная задача психогигиены этого периода в том, чтобы удержать половое влечение в состоянии минимальной напряжённости до того времени, пока у молодых людей не выработаются достаточно сильные, продиктованные разумом внутренние тормоза, привить молодёжи убеждение в том, что половой акт должен быть финалом проявления глубоких чувств, связывающих двух преданных друг другу людей, научить молодёжь отвечать за свои действия в области секса. Огромное влияние на формирование сексуальных представлений оказывают личные контакты в семье: гармоничные отношения между родителями как в сфере чувств, так и в половой жизни, чувства, проявляемые родителями по отношению к детям, знания и воспитательные способности родителей; совместные классы в школе.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 xml:space="preserve">В психогигиене половой жизни в браке важная роль принадлежит культуре супругов, а также умению выработать у себя сильные психические и моральные тормоза, которые помогли бы партнёрам разобраться с тем, что их союзу недостаёт в сфере половой жизни. Заслуживает внимания следующий перечень советов по психогигиене половой жизни. </w:t>
      </w:r>
    </w:p>
    <w:p w:rsidR="00C96E9D" w:rsidRDefault="00C96E9D" w:rsidP="00C96E9D">
      <w:pPr>
        <w:spacing w:before="120"/>
        <w:ind w:firstLine="567"/>
        <w:jc w:val="both"/>
      </w:pPr>
      <w:r w:rsidRPr="00891F91">
        <w:t>1.</w:t>
      </w:r>
      <w:r>
        <w:t xml:space="preserve"> </w:t>
      </w:r>
      <w:r w:rsidRPr="00891F91">
        <w:t>Необходимо создавать благоприятную атмосферу для интимной близости:</w:t>
      </w:r>
    </w:p>
    <w:p w:rsidR="00C96E9D" w:rsidRDefault="00C96E9D" w:rsidP="00C96E9D">
      <w:pPr>
        <w:spacing w:before="120"/>
        <w:ind w:firstLine="567"/>
        <w:jc w:val="both"/>
      </w:pPr>
      <w:r w:rsidRPr="00891F91">
        <w:t xml:space="preserve">а) супруги в спальне должны быть одни; </w:t>
      </w:r>
    </w:p>
    <w:p w:rsidR="00C96E9D" w:rsidRDefault="00C96E9D" w:rsidP="00C96E9D">
      <w:pPr>
        <w:spacing w:before="120"/>
        <w:ind w:firstLine="567"/>
        <w:jc w:val="both"/>
      </w:pPr>
      <w:r w:rsidRPr="00891F91">
        <w:t xml:space="preserve">б) гигиенические мероприятия перед близостью обязательны для обоих супругов; </w:t>
      </w:r>
    </w:p>
    <w:p w:rsidR="00C96E9D" w:rsidRDefault="00C96E9D" w:rsidP="00C96E9D">
      <w:pPr>
        <w:spacing w:before="120"/>
        <w:ind w:firstLine="567"/>
        <w:jc w:val="both"/>
      </w:pPr>
      <w:r w:rsidRPr="00891F91">
        <w:t xml:space="preserve">в) важен учёт индивидуальных факторов, стимулирующих взаимное чувство: запах любимых духов, фасон ночной рубашки, музыка, полумрак и т. д.;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 xml:space="preserve">г) следует помнить, что интимная близость начинается не в постели.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2.</w:t>
      </w:r>
      <w:r>
        <w:t xml:space="preserve"> </w:t>
      </w:r>
      <w:r w:rsidRPr="00891F91">
        <w:t xml:space="preserve">Не следует вести деловых и неприятных разговоров перед близостью. Не так легко бывает переключиться с обиды (даже вполне справедливых упрёков) на волну интимности.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3.</w:t>
      </w:r>
      <w:r>
        <w:t xml:space="preserve"> </w:t>
      </w:r>
      <w:r w:rsidRPr="00891F91">
        <w:t xml:space="preserve">Ритм половых встреч должен отвечать взаимному желанию обоих супругов.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4.</w:t>
      </w:r>
      <w:r>
        <w:t xml:space="preserve"> </w:t>
      </w:r>
      <w:r w:rsidRPr="00891F91">
        <w:t xml:space="preserve">Не нужно заранее планировать ритм половой жизни. Иногда супруги не отказываются от заведённого распорядка половых встреч, невзирая на состояние здоровья или психологическую обстановку в семье. Половые встречи как исполнение "супружеского долга" (см. Супружеский долг) не сближают супругов, часто ведут к сексуальным неудачам. Вместе с тем поведение супругов в течение дня, говорящее об их предрасположенности к интимному контакту, действует эротически тонизирующе и вполне оправдано.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5.</w:t>
      </w:r>
      <w:r>
        <w:t xml:space="preserve"> </w:t>
      </w:r>
      <w:r w:rsidRPr="00891F91">
        <w:t>Интимная близость должна давать максимальное чувство удовлетворения обоим супругам. Половой акт</w:t>
      </w:r>
      <w:r>
        <w:t xml:space="preserve"> </w:t>
      </w:r>
      <w:r w:rsidRPr="00891F91">
        <w:t xml:space="preserve">— акт парный, и оба супруга в равной степени должны рассчитывать на удовлетворение от этого сближения, что бы им для этого ни пришлось предпринять.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6.</w:t>
      </w:r>
      <w:r>
        <w:t xml:space="preserve"> </w:t>
      </w:r>
      <w:r w:rsidRPr="00891F91">
        <w:t xml:space="preserve">Соглашаясь на близость, женщина обязана помочь супругу, настраивая себя на его ласки.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7.</w:t>
      </w:r>
      <w:r>
        <w:t xml:space="preserve"> </w:t>
      </w:r>
      <w:r w:rsidRPr="00891F91">
        <w:t xml:space="preserve">Следует расширять диапазон приемлемости до его совпадения у обоих супругов. Желательно помнить лозунг Якобзона, который он рекомендовал повесить в спальне: "Любящим супругам дозволено всё". Однако, если второй супруг не подготовлен к таким активным действиям, то, грубо нарушая его диапазон приемлемости, можно получить результат, прямо противоположный ожидаемому.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8.</w:t>
      </w:r>
      <w:r>
        <w:t xml:space="preserve"> </w:t>
      </w:r>
      <w:r w:rsidRPr="00891F91">
        <w:t xml:space="preserve">Супруги должны выбирать свой язык интимности, помогающий им достичь гармонии чувств и действий на всех этапах близости.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9.</w:t>
      </w:r>
      <w:r>
        <w:t xml:space="preserve"> </w:t>
      </w:r>
      <w:r w:rsidRPr="00891F91">
        <w:t xml:space="preserve">Эрогенные зоны женщины отвечают на ласку лишь при её психическом настрое на интимную волну. В начале семейной жизни супруги ведут поиск и отбор наиболее эффективно реагирующих зон жены. Словесная или любая другая коррекция действий мужа со стороны жены в этом увлекательном занятии обязательна. Нужно помнить, что эрогенные зоны могут с возрастом изменяться, что должно служить поводом для нового поиска.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10.</w:t>
      </w:r>
      <w:r>
        <w:t xml:space="preserve"> </w:t>
      </w:r>
      <w:r w:rsidRPr="00891F91">
        <w:t xml:space="preserve">Длительность стимуляции эрогенных зон регулируется уровнем полового возбуждения женщины. Сексуальная разрядка у неё может произойти и до полового акта. Имиссия полового члена (см. Интроитус) производится на высоте полового возбуждения, и лучше, если это сделает сама женщина.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11.</w:t>
      </w:r>
      <w:r>
        <w:t xml:space="preserve"> </w:t>
      </w:r>
      <w:r w:rsidRPr="00891F91">
        <w:t xml:space="preserve">Технические приёмы интимной близости должны быть направлены на дальнейший рост полового чувства женщины. Этому подчинён и ритм фрикционных движений (см. Фрикции), и длительность самого акта, и глубина введения полового члена, и поза полового акта, смена которой производится по желанию партнёров.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12.</w:t>
      </w:r>
      <w:r>
        <w:t xml:space="preserve"> </w:t>
      </w:r>
      <w:r w:rsidRPr="00891F91">
        <w:t xml:space="preserve">Отсутствие сексуальной разрядки у женщины не освобождает мужчину от стимуляции её эрогенных зон после завершения полового акта. Исключение может быть только в одном случае: если сама женщина откажется от этих ласк.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13.</w:t>
      </w:r>
      <w:r>
        <w:t xml:space="preserve"> </w:t>
      </w:r>
      <w:r w:rsidRPr="00891F91">
        <w:t xml:space="preserve">Повторный половой акт должен быть желанным для обоих супругов. Нужно помнить, что не все мужчины способны на повторные сексуальные действия. Акт считается завершенным для мужчины, если он заканчивается эякуляцией.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14.</w:t>
      </w:r>
      <w:r>
        <w:t xml:space="preserve"> </w:t>
      </w:r>
      <w:r w:rsidRPr="00891F91">
        <w:t xml:space="preserve">Следует применять тот способ предупреждения беременности, который вызывает наибольшее доверие, здесь желателен совет врача.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15.</w:t>
      </w:r>
      <w:r>
        <w:t xml:space="preserve"> </w:t>
      </w:r>
      <w:r w:rsidRPr="00891F91">
        <w:t xml:space="preserve">Половая близость должна получать оценку супругов, и всегда только положительную.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Психогигиена половой жизни в предстарческом и старческом возрасте направлена на просвещение пожилых людей в области секса, поскольку неправильные представления об отсутствии сексуальности у стариков и об их половых желаниях (действительно, впрочем, ослабленных) порождают чувство вины или ощущение болезни, а в связи с этим</w:t>
      </w:r>
      <w:r>
        <w:t xml:space="preserve"> </w:t>
      </w:r>
      <w:r w:rsidRPr="00891F91">
        <w:t xml:space="preserve">— внутренние конфликты на сексуальной почве. Половую жизнь мужчины в предстарческом возрасте следует считать нормальным и здоровым явлением. Будучи совершенно естественной, она не должна вызывать никакого чувства стыда и вины. Половую жизнь женщин в климактерический период следует считать вполне нормальным, физиологически оправданным явлением. Половая активность в этот период не должна служить источником каких-либо внутренних конфликтов или подозрений на патологию. В старческом возрасте все предрассудки насчёт количественного "лимита" половых сношений (коитусов) не имеют ни малейшего основания. Никаких абсолютных запретов в отношении половой жизни людей в старческом возрасте не существует. Пожилые люди должны знать, что половая жизнь не влияет отрицательно на здоровье, в то же время подлинный вред таится в ложных представлениях о её вреде, ибо это приводит к психофизическим расстройствам и сексуальной дезадаптации. </w:t>
      </w:r>
    </w:p>
    <w:p w:rsidR="00C96E9D" w:rsidRPr="00891F91" w:rsidRDefault="00C96E9D" w:rsidP="00C96E9D">
      <w:pPr>
        <w:spacing w:before="120"/>
        <w:ind w:firstLine="567"/>
        <w:jc w:val="both"/>
      </w:pPr>
      <w:r w:rsidRPr="00891F91">
        <w:t>Новое направление в психогигиене</w:t>
      </w:r>
      <w:r>
        <w:t xml:space="preserve"> </w:t>
      </w:r>
      <w:r w:rsidRPr="00891F91">
        <w:t xml:space="preserve">— воспитание </w:t>
      </w:r>
      <w:r w:rsidRPr="008B471A">
        <w:t>любви</w:t>
      </w:r>
      <w:r w:rsidRPr="00891F91">
        <w:t xml:space="preserve"> и интимно-брачных отношений</w:t>
      </w:r>
      <w:r>
        <w:t xml:space="preserve"> </w:t>
      </w:r>
      <w:r w:rsidRPr="00891F91">
        <w:t xml:space="preserve">— обусловлено массовым распадом семьи и брака, упрощением и разрушением традиционных норм половых и брачных отношений, неуклонным ростом </w:t>
      </w:r>
      <w:r w:rsidRPr="008B471A">
        <w:t>проституции</w:t>
      </w:r>
      <w:r w:rsidRPr="00891F91">
        <w:t xml:space="preserve">, </w:t>
      </w:r>
      <w:r w:rsidRPr="008B471A">
        <w:t>половых преступлений</w:t>
      </w:r>
      <w:r w:rsidRPr="00891F91">
        <w:t xml:space="preserve">, </w:t>
      </w:r>
      <w:r w:rsidRPr="008B471A">
        <w:t>венерических заболеваний</w:t>
      </w:r>
      <w:r w:rsidRPr="00891F91">
        <w:t xml:space="preserve">, угрозой заражения </w:t>
      </w:r>
      <w:r w:rsidRPr="008B471A">
        <w:t>СПИДом</w:t>
      </w:r>
      <w:r w:rsidRPr="00891F91">
        <w:t xml:space="preserve"> и, в конечном итоге, падением уровня нравственного и духовного содержания подрастающего поколения и населения в целом. Психогигиена любви и интимно-брачных отношений направлена на воспитание, самовоспитание и взаимовоспитание половой любви в добрачном периоде, развитие и сохранение любви в брачных отношениях. В этом отношении необходимы дальнейшая и строго спланированная разработка комплекса социологических и теоретических исследований, повсеместная организация службы молодой семьи, единое методическое руководство этой службой с широким охватом населения мерами профилактической подготовки и психогигиенической помощи</w:t>
      </w:r>
      <w:r>
        <w:t xml:space="preserve"> </w:t>
      </w:r>
      <w:r w:rsidRPr="00891F91">
        <w:t>— терапии семьи и брака</w:t>
      </w:r>
      <w:r>
        <w:t>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E9D"/>
    <w:rsid w:val="0003167C"/>
    <w:rsid w:val="00515860"/>
    <w:rsid w:val="00616072"/>
    <w:rsid w:val="00891F91"/>
    <w:rsid w:val="008B35EE"/>
    <w:rsid w:val="008B471A"/>
    <w:rsid w:val="00B42C45"/>
    <w:rsid w:val="00B47B6A"/>
    <w:rsid w:val="00C96E9D"/>
    <w:rsid w:val="00D90778"/>
    <w:rsid w:val="00F2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73081F-74A3-4AFF-ABD2-F346E093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E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96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Психогигиена </vt:lpstr>
    </vt:vector>
  </TitlesOfParts>
  <Company>Home</Company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Психогигиена </dc:title>
  <dc:subject/>
  <dc:creator>User</dc:creator>
  <cp:keywords/>
  <dc:description/>
  <cp:lastModifiedBy>Irina</cp:lastModifiedBy>
  <cp:revision>2</cp:revision>
  <dcterms:created xsi:type="dcterms:W3CDTF">2014-08-07T13:26:00Z</dcterms:created>
  <dcterms:modified xsi:type="dcterms:W3CDTF">2014-08-07T13:26:00Z</dcterms:modified>
</cp:coreProperties>
</file>