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051" w:rsidRDefault="004A205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Работа и беременность</w:t>
      </w:r>
    </w:p>
    <w:p w:rsidR="004A2051" w:rsidRDefault="004A20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Продолжать работу во время беременности или нет? Этот вопрос волнует многих будущих мам. Однозначно ответить можно не всегда, поскольку и вопрос очень непростой. </w:t>
      </w:r>
    </w:p>
    <w:p w:rsidR="004A2051" w:rsidRDefault="004A20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Работу следует прекратить в том случае, если она сопровождается профессиональными вредностями, угрожающими здоровью плода. Например, контакт с радиоактивными изотопами или тяжелыми металлами (ртуть, свинец). Малоприятны в этом плане химические производства, равно как и производство стекла, керамики, эмалевые работы. Определенным риском для плода характеризуется работа в зубопротезном учреждении, типографии. Небезопасны профессии пекаря и повара. И это перечисление можно продолжать достаточно долго. </w:t>
      </w:r>
    </w:p>
    <w:p w:rsidR="004A2051" w:rsidRDefault="004A20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конечном итоге, важны не только теоретические вредности, но и реальный уровень безопасности на каждом конкретном рабочем месте. Поэтому оценить Вашу ситуацию объективно возможно при участии врача, а иногда - и соответствующего эксперта. В идеале, беременной женщине лучше не работать на производстве, да и службу есть смысл продолжать в том случае, если она не сопровождается критическими стрессовыми и физическими нагрузками, а также приносит моральное удовлетворение. Но где найти такую работу? К тому же немалую роль играет финансовый аспект. Поэтому чаще всего беременной женщине приходится искать компромисс. </w:t>
      </w:r>
    </w:p>
    <w:p w:rsidR="004A2051" w:rsidRDefault="004A20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Средний класс американцев, как известно, ставит активную жизненную позицию (и работу в том числе) во главу угла. Однако при этом придерживается следующих ограничивающих моментов: </w:t>
      </w: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18"/>
        <w:gridCol w:w="3306"/>
      </w:tblGrid>
      <w:tr w:rsidR="004A2051" w:rsidRPr="004A205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051" w:rsidRPr="004A2051" w:rsidRDefault="004A20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A2051">
              <w:rPr>
                <w:color w:val="000000"/>
                <w:sz w:val="24"/>
                <w:szCs w:val="24"/>
              </w:rPr>
              <w:t>Характер работы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051" w:rsidRPr="004A2051" w:rsidRDefault="004A20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A2051">
              <w:rPr>
                <w:color w:val="000000"/>
                <w:sz w:val="24"/>
                <w:szCs w:val="24"/>
              </w:rPr>
              <w:t>Cрок беременности, на котором</w:t>
            </w:r>
          </w:p>
          <w:p w:rsidR="004A2051" w:rsidRPr="004A2051" w:rsidRDefault="004A20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A2051">
              <w:rPr>
                <w:color w:val="000000"/>
                <w:sz w:val="24"/>
                <w:szCs w:val="24"/>
              </w:rPr>
              <w:t>желательно работу прекратить</w:t>
            </w:r>
          </w:p>
        </w:tc>
      </w:tr>
      <w:tr w:rsidR="004A2051" w:rsidRPr="004A205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051" w:rsidRPr="004A2051" w:rsidRDefault="004A20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A2051">
              <w:rPr>
                <w:color w:val="000000"/>
                <w:sz w:val="24"/>
                <w:szCs w:val="24"/>
              </w:rPr>
              <w:t>Секретарь, клерк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051" w:rsidRPr="004A2051" w:rsidRDefault="004A20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A2051">
              <w:rPr>
                <w:color w:val="000000"/>
                <w:sz w:val="24"/>
                <w:szCs w:val="24"/>
              </w:rPr>
              <w:t>40 нед</w:t>
            </w:r>
          </w:p>
        </w:tc>
      </w:tr>
      <w:tr w:rsidR="004A2051" w:rsidRPr="004A205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051" w:rsidRPr="004A2051" w:rsidRDefault="004A20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A2051">
              <w:rPr>
                <w:color w:val="000000"/>
                <w:sz w:val="24"/>
                <w:szCs w:val="24"/>
              </w:rPr>
              <w:t>Менеджер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051" w:rsidRPr="004A2051" w:rsidRDefault="004A20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A2051">
              <w:rPr>
                <w:color w:val="000000"/>
                <w:sz w:val="24"/>
                <w:szCs w:val="24"/>
              </w:rPr>
              <w:t>40 нед</w:t>
            </w:r>
          </w:p>
        </w:tc>
      </w:tr>
      <w:tr w:rsidR="004A2051" w:rsidRPr="004A205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051" w:rsidRPr="004A2051" w:rsidRDefault="004A20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A2051">
              <w:rPr>
                <w:color w:val="000000"/>
                <w:sz w:val="24"/>
                <w:szCs w:val="24"/>
              </w:rPr>
              <w:t>"сидячая" работа с умеренной нагрузкой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051" w:rsidRPr="004A2051" w:rsidRDefault="004A20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A2051">
              <w:rPr>
                <w:color w:val="000000"/>
                <w:sz w:val="24"/>
                <w:szCs w:val="24"/>
              </w:rPr>
              <w:t>40 нед</w:t>
            </w:r>
          </w:p>
        </w:tc>
      </w:tr>
      <w:tr w:rsidR="004A2051" w:rsidRPr="004A205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051" w:rsidRPr="004A2051" w:rsidRDefault="004A20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A2051">
              <w:rPr>
                <w:color w:val="000000"/>
                <w:sz w:val="24"/>
                <w:szCs w:val="24"/>
              </w:rPr>
              <w:t>Стояние в процессе работы:</w:t>
            </w:r>
          </w:p>
          <w:p w:rsidR="004A2051" w:rsidRPr="004A2051" w:rsidRDefault="004A20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A2051">
              <w:rPr>
                <w:color w:val="000000"/>
                <w:sz w:val="24"/>
                <w:szCs w:val="24"/>
              </w:rPr>
              <w:t>продолжительное (более 4 часов)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051" w:rsidRPr="004A2051" w:rsidRDefault="004A20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A2051">
              <w:rPr>
                <w:color w:val="000000"/>
                <w:sz w:val="24"/>
                <w:szCs w:val="24"/>
              </w:rPr>
              <w:t>24 нед</w:t>
            </w:r>
          </w:p>
        </w:tc>
      </w:tr>
      <w:tr w:rsidR="004A2051" w:rsidRPr="004A205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051" w:rsidRPr="004A2051" w:rsidRDefault="004A20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A2051">
              <w:rPr>
                <w:color w:val="000000"/>
                <w:sz w:val="24"/>
                <w:szCs w:val="24"/>
              </w:rPr>
              <w:t>периодическое (более 30 минут в час)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051" w:rsidRPr="004A2051" w:rsidRDefault="004A20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A2051">
              <w:rPr>
                <w:color w:val="000000"/>
                <w:sz w:val="24"/>
                <w:szCs w:val="24"/>
              </w:rPr>
              <w:t>32 нед</w:t>
            </w:r>
          </w:p>
        </w:tc>
      </w:tr>
      <w:tr w:rsidR="004A2051" w:rsidRPr="004A205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051" w:rsidRPr="004A2051" w:rsidRDefault="004A20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A2051">
              <w:rPr>
                <w:color w:val="000000"/>
                <w:sz w:val="24"/>
                <w:szCs w:val="24"/>
              </w:rPr>
              <w:t>периодическое (менее 30 минут в час)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051" w:rsidRPr="004A2051" w:rsidRDefault="004A20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A2051">
              <w:rPr>
                <w:color w:val="000000"/>
                <w:sz w:val="24"/>
                <w:szCs w:val="24"/>
              </w:rPr>
              <w:t>40 нед</w:t>
            </w:r>
          </w:p>
        </w:tc>
      </w:tr>
      <w:tr w:rsidR="004A2051" w:rsidRPr="004A205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051" w:rsidRPr="004A2051" w:rsidRDefault="004A20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A2051">
              <w:rPr>
                <w:color w:val="000000"/>
                <w:sz w:val="24"/>
                <w:szCs w:val="24"/>
              </w:rPr>
              <w:t>Наклоны ниже уровня колен</w:t>
            </w:r>
          </w:p>
          <w:p w:rsidR="004A2051" w:rsidRPr="004A2051" w:rsidRDefault="004A20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A2051">
              <w:rPr>
                <w:color w:val="000000"/>
                <w:sz w:val="24"/>
                <w:szCs w:val="24"/>
              </w:rPr>
              <w:t>в процессе работы</w:t>
            </w:r>
          </w:p>
          <w:p w:rsidR="004A2051" w:rsidRPr="004A2051" w:rsidRDefault="004A20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A2051">
              <w:rPr>
                <w:color w:val="000000"/>
                <w:sz w:val="24"/>
                <w:szCs w:val="24"/>
              </w:rPr>
              <w:t>повторные (более 10 раз в час)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051" w:rsidRPr="004A2051" w:rsidRDefault="004A20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A2051">
              <w:rPr>
                <w:color w:val="000000"/>
                <w:sz w:val="24"/>
                <w:szCs w:val="24"/>
              </w:rPr>
              <w:t>20 нед</w:t>
            </w:r>
          </w:p>
        </w:tc>
      </w:tr>
      <w:tr w:rsidR="004A2051" w:rsidRPr="004A205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051" w:rsidRPr="004A2051" w:rsidRDefault="004A20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A2051">
              <w:rPr>
                <w:color w:val="000000"/>
                <w:sz w:val="24"/>
                <w:szCs w:val="24"/>
              </w:rPr>
              <w:t>(менее 2 раз в час)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051" w:rsidRPr="004A2051" w:rsidRDefault="004A20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A2051">
              <w:rPr>
                <w:color w:val="000000"/>
                <w:sz w:val="24"/>
                <w:szCs w:val="24"/>
              </w:rPr>
              <w:t>40 нед</w:t>
            </w:r>
          </w:p>
        </w:tc>
      </w:tr>
      <w:tr w:rsidR="004A2051" w:rsidRPr="004A205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051" w:rsidRPr="004A2051" w:rsidRDefault="004A20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A2051">
              <w:rPr>
                <w:color w:val="000000"/>
                <w:sz w:val="24"/>
                <w:szCs w:val="24"/>
              </w:rPr>
              <w:t>Восхождение по вертикальной</w:t>
            </w:r>
          </w:p>
          <w:p w:rsidR="004A2051" w:rsidRPr="004A2051" w:rsidRDefault="004A20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A2051">
              <w:rPr>
                <w:color w:val="000000"/>
                <w:sz w:val="24"/>
                <w:szCs w:val="24"/>
              </w:rPr>
              <w:t>лестнице или подъем по ступенькам</w:t>
            </w:r>
          </w:p>
          <w:p w:rsidR="004A2051" w:rsidRPr="004A2051" w:rsidRDefault="004A20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A2051">
              <w:rPr>
                <w:color w:val="000000"/>
                <w:sz w:val="24"/>
                <w:szCs w:val="24"/>
              </w:rPr>
              <w:t>повторное (более 4 раз за 8-часовой рабочий день)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051" w:rsidRPr="004A2051" w:rsidRDefault="004A20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A2051">
              <w:rPr>
                <w:color w:val="000000"/>
                <w:sz w:val="24"/>
                <w:szCs w:val="24"/>
              </w:rPr>
              <w:t>28 нед</w:t>
            </w:r>
          </w:p>
        </w:tc>
      </w:tr>
      <w:tr w:rsidR="004A2051" w:rsidRPr="004A205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051" w:rsidRPr="004A2051" w:rsidRDefault="004A20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A2051">
              <w:rPr>
                <w:color w:val="000000"/>
                <w:sz w:val="24"/>
                <w:szCs w:val="24"/>
              </w:rPr>
              <w:t>периодическое (менее 4 раз за тот же период)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051" w:rsidRPr="004A2051" w:rsidRDefault="004A20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A2051">
              <w:rPr>
                <w:color w:val="000000"/>
                <w:sz w:val="24"/>
                <w:szCs w:val="24"/>
              </w:rPr>
              <w:t>28 нед</w:t>
            </w:r>
          </w:p>
        </w:tc>
      </w:tr>
      <w:tr w:rsidR="004A2051" w:rsidRPr="004A205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051" w:rsidRPr="004A2051" w:rsidRDefault="004A20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A2051">
              <w:rPr>
                <w:color w:val="000000"/>
                <w:sz w:val="24"/>
                <w:szCs w:val="24"/>
              </w:rPr>
              <w:t>Поднятие тяжестей в процессе работы</w:t>
            </w:r>
          </w:p>
          <w:p w:rsidR="004A2051" w:rsidRPr="004A2051" w:rsidRDefault="004A20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A2051">
              <w:rPr>
                <w:color w:val="000000"/>
                <w:sz w:val="24"/>
                <w:szCs w:val="24"/>
              </w:rPr>
              <w:t xml:space="preserve">повторное: более 25 кг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051" w:rsidRPr="004A2051" w:rsidRDefault="004A20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A2051">
              <w:rPr>
                <w:color w:val="000000"/>
                <w:sz w:val="24"/>
                <w:szCs w:val="24"/>
              </w:rPr>
              <w:t>20 нед</w:t>
            </w:r>
          </w:p>
        </w:tc>
      </w:tr>
      <w:tr w:rsidR="004A2051" w:rsidRPr="004A205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051" w:rsidRPr="004A2051" w:rsidRDefault="004A20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A2051">
              <w:rPr>
                <w:color w:val="000000"/>
                <w:sz w:val="24"/>
                <w:szCs w:val="24"/>
              </w:rPr>
              <w:t>от 12 до 25 кг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051" w:rsidRPr="004A2051" w:rsidRDefault="004A20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A2051">
              <w:rPr>
                <w:color w:val="000000"/>
                <w:sz w:val="24"/>
                <w:szCs w:val="24"/>
              </w:rPr>
              <w:t>24 нед</w:t>
            </w:r>
          </w:p>
        </w:tc>
      </w:tr>
      <w:tr w:rsidR="004A2051" w:rsidRPr="004A205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051" w:rsidRPr="004A2051" w:rsidRDefault="004A20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A2051">
              <w:rPr>
                <w:color w:val="000000"/>
                <w:sz w:val="24"/>
                <w:szCs w:val="24"/>
              </w:rPr>
              <w:t xml:space="preserve">менее 10 кг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051" w:rsidRPr="004A2051" w:rsidRDefault="004A20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A2051">
              <w:rPr>
                <w:color w:val="000000"/>
                <w:sz w:val="24"/>
                <w:szCs w:val="24"/>
              </w:rPr>
              <w:t>40 нед</w:t>
            </w:r>
          </w:p>
        </w:tc>
      </w:tr>
      <w:tr w:rsidR="004A2051" w:rsidRPr="004A205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051" w:rsidRPr="004A2051" w:rsidRDefault="004A20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A2051">
              <w:rPr>
                <w:color w:val="000000"/>
                <w:sz w:val="24"/>
                <w:szCs w:val="24"/>
              </w:rPr>
              <w:t xml:space="preserve">периодическое: более 25 кг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051" w:rsidRPr="004A2051" w:rsidRDefault="004A20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A2051">
              <w:rPr>
                <w:color w:val="000000"/>
                <w:sz w:val="24"/>
                <w:szCs w:val="24"/>
              </w:rPr>
              <w:t>30 нед</w:t>
            </w:r>
          </w:p>
        </w:tc>
      </w:tr>
      <w:tr w:rsidR="004A2051" w:rsidRPr="004A205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051" w:rsidRPr="004A2051" w:rsidRDefault="004A20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A2051">
              <w:rPr>
                <w:color w:val="000000"/>
                <w:sz w:val="24"/>
                <w:szCs w:val="24"/>
              </w:rPr>
              <w:t>от 12 до 25 кг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051" w:rsidRPr="004A2051" w:rsidRDefault="004A20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A2051">
              <w:rPr>
                <w:color w:val="000000"/>
                <w:sz w:val="24"/>
                <w:szCs w:val="24"/>
              </w:rPr>
              <w:t>40 нед</w:t>
            </w:r>
          </w:p>
        </w:tc>
      </w:tr>
      <w:tr w:rsidR="004A2051" w:rsidRPr="004A205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051" w:rsidRPr="004A2051" w:rsidRDefault="004A20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A2051">
              <w:rPr>
                <w:color w:val="000000"/>
                <w:sz w:val="24"/>
                <w:szCs w:val="24"/>
              </w:rPr>
              <w:t>менее 10 кг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051" w:rsidRPr="004A2051" w:rsidRDefault="004A20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A2051">
              <w:rPr>
                <w:color w:val="000000"/>
                <w:sz w:val="24"/>
                <w:szCs w:val="24"/>
              </w:rPr>
              <w:t>40 нед</w:t>
            </w:r>
          </w:p>
        </w:tc>
      </w:tr>
    </w:tbl>
    <w:p w:rsidR="004A2051" w:rsidRDefault="004A20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научные рекомендации, разработанные американскими медиками. Иметь их ввиду нелишне. </w:t>
      </w:r>
    </w:p>
    <w:p w:rsidR="004A2051" w:rsidRDefault="004A20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вопрос о продолжении или прекращении работы во время беременности принимается семьей после тщательного взвешивания всех "за" и "против". Не забудьте проконсультироваться с врачом. </w:t>
      </w:r>
    </w:p>
    <w:p w:rsidR="004A2051" w:rsidRDefault="004A20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Несколько полезных советов для женщин, которые продолжают работать во время беременности </w:t>
      </w:r>
    </w:p>
    <w:p w:rsidR="004A2051" w:rsidRDefault="004A20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чаще устраивайте перерывы во время работы. Это поможет уменьшить утомление и сохранить более или менее приемлемый тонус к приходу домой. </w:t>
      </w:r>
    </w:p>
    <w:p w:rsidR="004A2051" w:rsidRDefault="004A20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избегайте длительного стояния или сидения. В перерывах выполняйте легкие физические упражнения (типа потягиваний), если нет возможности прогуляться. </w:t>
      </w:r>
    </w:p>
    <w:p w:rsidR="004A2051" w:rsidRDefault="004A20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приходу домой не хватайтесь сразу за домашние дела. Полезнее будет прилечь и отдохнуть хотя бы час. </w:t>
      </w:r>
    </w:p>
    <w:p w:rsidR="004A2051" w:rsidRDefault="004A20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отказывайтесь от помощи сослуживцев или домочадцев, если таковая предлагается. </w:t>
      </w:r>
    </w:p>
    <w:p w:rsidR="004A2051" w:rsidRDefault="004A20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Вообще, используйте любую возможность для отдыха - ведь работа внутри Вашего организма идет без перерывов и выходных. </w:t>
      </w:r>
    </w:p>
    <w:p w:rsidR="004A2051" w:rsidRDefault="004A20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заключение хотелось бы сказать несколько слов на "модную" тему. В последнее время беременные женщины задают много вопросов о вредности работы с персональным компьютером. Ажиотаж подогревается противоречивыми высказываниями наших медиков, публикуемыми в прессе. </w:t>
      </w:r>
    </w:p>
    <w:p w:rsidR="004A2051" w:rsidRDefault="004A20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Теоретически опасность может исходить от видеотерминалов (мониторов), а суть ее - электромагнитное излучение определенных характеристик. Несколько лет назад учеными действительно предполагалась связь между воздействием этого излучения и самопроизвольными абортами у женщин. Однако научные эпидемиологические исследования последних лет не подтвердили этой связи. Для дефектов развития плода и невынашивания беременности существуют куда более значимые и реальные причины, чем работа с персональным компьютером во время беременности. </w:t>
      </w:r>
    </w:p>
    <w:p w:rsidR="004A2051" w:rsidRDefault="004A20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Выводам зарубежных экспертов можно доверять. Во-первых, персональный компьтер "там" пришел в повседневную жизнь намного раньше, а значит - у медиков было больше возможностей отследить его влияние на плод. Во-вторых, щепетильность тамошних экспертов повсеместно известна, а иногда их дотошность даже вызывает улыбку. Впомните предостережение из руководства по эксплуатации стиральной машины: "не забудьте проверить барабан перед загрузкой белья (а вдруг там Ваша кошка?)". В любом случае, эти люди знают, что говорят. Поэтому не беспокойтесь: работа с персональным компьютером не таит серьезной опасности для плода. Но не забывайте о рабочей нагрузке, стрессе и гиподинамии - активно внедряйте в процесс Вашей работы рекомендации, изложенные в этой работе. </w:t>
      </w:r>
    </w:p>
    <w:p w:rsidR="004A2051" w:rsidRDefault="004A2051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A205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D16C1"/>
    <w:multiLevelType w:val="hybridMultilevel"/>
    <w:tmpl w:val="225C775C"/>
    <w:lvl w:ilvl="0" w:tplc="9320DF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93A37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930E3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BD41B5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84CAC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1A4CD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E1019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C1EEB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138D5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4A2B"/>
    <w:rsid w:val="00363C69"/>
    <w:rsid w:val="004A2051"/>
    <w:rsid w:val="004A5D6F"/>
    <w:rsid w:val="0061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7466279-015C-4927-8851-51D0DEED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3056</Words>
  <Characters>1742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Работа и беременность</vt:lpstr>
    </vt:vector>
  </TitlesOfParts>
  <Company>PERSONAL COMPUTERS</Company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 и беременность</dc:title>
  <dc:subject/>
  <dc:creator>USER</dc:creator>
  <cp:keywords/>
  <dc:description/>
  <cp:lastModifiedBy>admin</cp:lastModifiedBy>
  <cp:revision>2</cp:revision>
  <dcterms:created xsi:type="dcterms:W3CDTF">2014-01-26T21:50:00Z</dcterms:created>
  <dcterms:modified xsi:type="dcterms:W3CDTF">2014-01-26T21:50:00Z</dcterms:modified>
</cp:coreProperties>
</file>