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54F7" w:rsidRDefault="00A0390E">
      <w:pPr>
        <w:spacing w:before="12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Развитие растительного мира на Земле </w:t>
      </w:r>
    </w:p>
    <w:tbl>
      <w:tblPr>
        <w:tblW w:w="0" w:type="auto"/>
        <w:tblInd w:w="-6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300"/>
        <w:gridCol w:w="1978"/>
        <w:gridCol w:w="1958"/>
        <w:gridCol w:w="1870"/>
        <w:gridCol w:w="1837"/>
      </w:tblGrid>
      <w:tr w:rsidR="00EE54F7">
        <w:tc>
          <w:tcPr>
            <w:tcW w:w="2300" w:type="dxa"/>
          </w:tcPr>
          <w:p w:rsidR="00EE54F7" w:rsidRDefault="00A0390E">
            <w:pPr>
              <w:jc w:val="both"/>
            </w:pPr>
            <w:r>
              <w:t xml:space="preserve">Эры (продолжительность) </w:t>
            </w:r>
          </w:p>
        </w:tc>
        <w:tc>
          <w:tcPr>
            <w:tcW w:w="1978" w:type="dxa"/>
          </w:tcPr>
          <w:p w:rsidR="00EE54F7" w:rsidRDefault="00A0390E">
            <w:pPr>
              <w:jc w:val="both"/>
            </w:pPr>
            <w:r>
              <w:t xml:space="preserve">Периоды </w:t>
            </w:r>
          </w:p>
        </w:tc>
        <w:tc>
          <w:tcPr>
            <w:tcW w:w="1958" w:type="dxa"/>
          </w:tcPr>
          <w:p w:rsidR="00EE54F7" w:rsidRDefault="00A0390E">
            <w:pPr>
              <w:jc w:val="both"/>
            </w:pPr>
            <w:r>
              <w:t xml:space="preserve">Появляющиеся растения </w:t>
            </w:r>
          </w:p>
        </w:tc>
        <w:tc>
          <w:tcPr>
            <w:tcW w:w="1870" w:type="dxa"/>
          </w:tcPr>
          <w:p w:rsidR="00EE54F7" w:rsidRDefault="00A0390E">
            <w:pPr>
              <w:jc w:val="both"/>
            </w:pPr>
            <w:r>
              <w:t xml:space="preserve">Господствующие растения </w:t>
            </w:r>
          </w:p>
        </w:tc>
        <w:tc>
          <w:tcPr>
            <w:tcW w:w="1837" w:type="dxa"/>
          </w:tcPr>
          <w:p w:rsidR="00EE54F7" w:rsidRDefault="00A0390E">
            <w:pPr>
              <w:jc w:val="both"/>
            </w:pPr>
            <w:r>
              <w:t xml:space="preserve">Вымирающие растения </w:t>
            </w:r>
          </w:p>
        </w:tc>
      </w:tr>
      <w:tr w:rsidR="00EE54F7">
        <w:tc>
          <w:tcPr>
            <w:tcW w:w="2300" w:type="dxa"/>
          </w:tcPr>
          <w:p w:rsidR="00EE54F7" w:rsidRDefault="00A0390E">
            <w:pPr>
              <w:jc w:val="both"/>
            </w:pPr>
            <w:r>
              <w:t xml:space="preserve">Кайнозойская, возраст 62—70 млн. лет </w:t>
            </w:r>
          </w:p>
        </w:tc>
        <w:tc>
          <w:tcPr>
            <w:tcW w:w="1978" w:type="dxa"/>
          </w:tcPr>
          <w:p w:rsidR="00EE54F7" w:rsidRDefault="00A0390E">
            <w:pPr>
              <w:jc w:val="both"/>
            </w:pPr>
            <w:r>
              <w:t xml:space="preserve">Антропогеновый </w:t>
            </w:r>
          </w:p>
        </w:tc>
        <w:tc>
          <w:tcPr>
            <w:tcW w:w="1958" w:type="dxa"/>
          </w:tcPr>
          <w:p w:rsidR="00EE54F7" w:rsidRDefault="00A0390E">
            <w:pPr>
              <w:jc w:val="both"/>
            </w:pPr>
            <w:r>
              <w:t xml:space="preserve">Культурные растения </w:t>
            </w:r>
          </w:p>
        </w:tc>
        <w:tc>
          <w:tcPr>
            <w:tcW w:w="1870" w:type="dxa"/>
          </w:tcPr>
          <w:p w:rsidR="00EE54F7" w:rsidRDefault="00A0390E">
            <w:pPr>
              <w:jc w:val="both"/>
            </w:pPr>
            <w:r>
              <w:t xml:space="preserve">Современная флора </w:t>
            </w:r>
          </w:p>
        </w:tc>
        <w:tc>
          <w:tcPr>
            <w:tcW w:w="1837" w:type="dxa"/>
          </w:tcPr>
          <w:p w:rsidR="00EE54F7" w:rsidRDefault="00A0390E">
            <w:pPr>
              <w:jc w:val="both"/>
            </w:pPr>
            <w:r>
              <w:t xml:space="preserve">Виды, подвергающиеся биологическому регрессу </w:t>
            </w:r>
          </w:p>
        </w:tc>
      </w:tr>
      <w:tr w:rsidR="00EE54F7">
        <w:tc>
          <w:tcPr>
            <w:tcW w:w="23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E54F7" w:rsidRDefault="00A0390E">
            <w:pPr>
              <w:jc w:val="both"/>
            </w:pPr>
            <w:r>
              <w:t xml:space="preserve">Неогеновый Палеогеновый </w:t>
            </w:r>
          </w:p>
        </w:tc>
        <w:tc>
          <w:tcPr>
            <w:tcW w:w="195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E54F7" w:rsidRDefault="00A0390E">
            <w:pPr>
              <w:jc w:val="both"/>
            </w:pPr>
            <w:r>
              <w:t xml:space="preserve">Современные покрытосеменные </w:t>
            </w:r>
          </w:p>
        </w:tc>
        <w:tc>
          <w:tcPr>
            <w:tcW w:w="1870" w:type="dxa"/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837" w:type="dxa"/>
            <w:vAlign w:val="center"/>
          </w:tcPr>
          <w:p w:rsidR="00EE54F7" w:rsidRDefault="00EE54F7">
            <w:pPr>
              <w:jc w:val="both"/>
            </w:pPr>
          </w:p>
        </w:tc>
      </w:tr>
      <w:tr w:rsidR="00EE54F7">
        <w:tc>
          <w:tcPr>
            <w:tcW w:w="2300" w:type="dxa"/>
          </w:tcPr>
          <w:p w:rsidR="00EE54F7" w:rsidRDefault="00A0390E">
            <w:pPr>
              <w:jc w:val="both"/>
            </w:pPr>
            <w:r>
              <w:t>Мезозойская, возраст</w:t>
            </w:r>
          </w:p>
          <w:p w:rsidR="00EE54F7" w:rsidRDefault="00A0390E">
            <w:pPr>
              <w:jc w:val="both"/>
            </w:pPr>
            <w:r>
              <w:t xml:space="preserve">240 млн. лет </w:t>
            </w:r>
          </w:p>
        </w:tc>
        <w:tc>
          <w:tcPr>
            <w:tcW w:w="1978" w:type="dxa"/>
          </w:tcPr>
          <w:p w:rsidR="00EE54F7" w:rsidRDefault="00A0390E">
            <w:pPr>
              <w:jc w:val="both"/>
            </w:pPr>
            <w:r>
              <w:t xml:space="preserve">Меловой </w:t>
            </w:r>
          </w:p>
        </w:tc>
        <w:tc>
          <w:tcPr>
            <w:tcW w:w="1958" w:type="dxa"/>
          </w:tcPr>
          <w:p w:rsidR="00EE54F7" w:rsidRDefault="00A0390E">
            <w:pPr>
              <w:jc w:val="both"/>
            </w:pPr>
            <w:r>
              <w:t xml:space="preserve">Древние покрытосеменные </w:t>
            </w:r>
          </w:p>
        </w:tc>
        <w:tc>
          <w:tcPr>
            <w:tcW w:w="1870" w:type="dxa"/>
          </w:tcPr>
          <w:p w:rsidR="00EE54F7" w:rsidRDefault="00A0390E">
            <w:pPr>
              <w:jc w:val="both"/>
            </w:pPr>
            <w:r>
              <w:t xml:space="preserve">Современные голосеменные </w:t>
            </w:r>
          </w:p>
        </w:tc>
        <w:tc>
          <w:tcPr>
            <w:tcW w:w="1837" w:type="dxa"/>
          </w:tcPr>
          <w:p w:rsidR="00EE54F7" w:rsidRDefault="00A0390E">
            <w:pPr>
              <w:jc w:val="both"/>
            </w:pPr>
            <w:r>
              <w:t xml:space="preserve">Голосеменные, папоротники </w:t>
            </w:r>
          </w:p>
        </w:tc>
      </w:tr>
      <w:tr w:rsidR="00EE54F7">
        <w:tc>
          <w:tcPr>
            <w:tcW w:w="23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E54F7" w:rsidRDefault="00A0390E">
            <w:pPr>
              <w:jc w:val="both"/>
            </w:pPr>
            <w:r>
              <w:t xml:space="preserve">Юрский </w:t>
            </w:r>
          </w:p>
        </w:tc>
        <w:tc>
          <w:tcPr>
            <w:tcW w:w="195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E54F7" w:rsidRDefault="00A0390E">
            <w:pPr>
              <w:jc w:val="both"/>
            </w:pPr>
            <w:r>
              <w:t xml:space="preserve">Первые покрытосеменные </w:t>
            </w:r>
          </w:p>
        </w:tc>
        <w:tc>
          <w:tcPr>
            <w:tcW w:w="1870" w:type="dxa"/>
          </w:tcPr>
          <w:p w:rsidR="00EE54F7" w:rsidRDefault="00A0390E">
            <w:pPr>
              <w:jc w:val="both"/>
            </w:pPr>
            <w:r>
              <w:t xml:space="preserve">Голосеменные </w:t>
            </w:r>
          </w:p>
        </w:tc>
        <w:tc>
          <w:tcPr>
            <w:tcW w:w="1837" w:type="dxa"/>
          </w:tcPr>
          <w:p w:rsidR="00EE54F7" w:rsidRDefault="00A0390E">
            <w:pPr>
              <w:jc w:val="both"/>
            </w:pPr>
            <w:r>
              <w:t xml:space="preserve">Древние голосеменные </w:t>
            </w:r>
          </w:p>
        </w:tc>
      </w:tr>
      <w:tr w:rsidR="00EE54F7">
        <w:tc>
          <w:tcPr>
            <w:tcW w:w="23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E54F7" w:rsidRDefault="00A0390E">
            <w:pPr>
              <w:jc w:val="both"/>
            </w:pPr>
            <w:r>
              <w:t xml:space="preserve">Триасовый </w:t>
            </w:r>
          </w:p>
        </w:tc>
        <w:tc>
          <w:tcPr>
            <w:tcW w:w="195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E54F7" w:rsidRDefault="00A0390E">
            <w:pPr>
              <w:jc w:val="both"/>
            </w:pPr>
            <w:r>
              <w:t xml:space="preserve">Современные голосеменные </w:t>
            </w:r>
          </w:p>
        </w:tc>
        <w:tc>
          <w:tcPr>
            <w:tcW w:w="1870" w:type="dxa"/>
          </w:tcPr>
          <w:p w:rsidR="00EE54F7" w:rsidRDefault="00A0390E">
            <w:pPr>
              <w:jc w:val="both"/>
            </w:pPr>
            <w:r>
              <w:t xml:space="preserve">Древние голосеменные </w:t>
            </w:r>
          </w:p>
        </w:tc>
        <w:tc>
          <w:tcPr>
            <w:tcW w:w="1837" w:type="dxa"/>
          </w:tcPr>
          <w:p w:rsidR="00EE54F7" w:rsidRDefault="00A0390E">
            <w:r>
              <w:t xml:space="preserve">Семенные папоротники </w:t>
            </w:r>
          </w:p>
        </w:tc>
      </w:tr>
      <w:tr w:rsidR="00EE54F7">
        <w:tc>
          <w:tcPr>
            <w:tcW w:w="2300" w:type="dxa"/>
          </w:tcPr>
          <w:p w:rsidR="00EE54F7" w:rsidRDefault="00A0390E">
            <w:pPr>
              <w:jc w:val="both"/>
            </w:pPr>
            <w:r>
              <w:t xml:space="preserve">Палеозойская, возраст 570 млн. лет </w:t>
            </w:r>
          </w:p>
        </w:tc>
        <w:tc>
          <w:tcPr>
            <w:tcW w:w="1978" w:type="dxa"/>
          </w:tcPr>
          <w:p w:rsidR="00EE54F7" w:rsidRDefault="00A0390E">
            <w:pPr>
              <w:jc w:val="both"/>
            </w:pPr>
            <w:r>
              <w:t xml:space="preserve">Пермский </w:t>
            </w:r>
          </w:p>
        </w:tc>
        <w:tc>
          <w:tcPr>
            <w:tcW w:w="1958" w:type="dxa"/>
          </w:tcPr>
          <w:p w:rsidR="00EE54F7" w:rsidRDefault="00A0390E">
            <w:pPr>
              <w:jc w:val="both"/>
            </w:pPr>
            <w:r>
              <w:t xml:space="preserve">Древние голосеменные </w:t>
            </w:r>
          </w:p>
        </w:tc>
        <w:tc>
          <w:tcPr>
            <w:tcW w:w="1870" w:type="dxa"/>
          </w:tcPr>
          <w:p w:rsidR="00EE54F7" w:rsidRDefault="00A0390E">
            <w:pPr>
              <w:jc w:val="both"/>
            </w:pPr>
            <w:r>
              <w:t xml:space="preserve">Семенные папоротники, травянистые папоротники </w:t>
            </w:r>
          </w:p>
        </w:tc>
        <w:tc>
          <w:tcPr>
            <w:tcW w:w="1837" w:type="dxa"/>
          </w:tcPr>
          <w:p w:rsidR="00EE54F7" w:rsidRDefault="00A0390E">
            <w:pPr>
              <w:jc w:val="both"/>
            </w:pPr>
            <w:r>
              <w:t xml:space="preserve">Древовидные папоротники, хвощи, плауновидные </w:t>
            </w:r>
          </w:p>
        </w:tc>
      </w:tr>
      <w:tr w:rsidR="00EE54F7">
        <w:tc>
          <w:tcPr>
            <w:tcW w:w="23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E54F7" w:rsidRDefault="00A0390E">
            <w:pPr>
              <w:jc w:val="both"/>
            </w:pPr>
            <w:r>
              <w:t xml:space="preserve">Каменноугольный </w:t>
            </w:r>
          </w:p>
        </w:tc>
        <w:tc>
          <w:tcPr>
            <w:tcW w:w="195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E54F7" w:rsidRDefault="00A0390E">
            <w:pPr>
              <w:jc w:val="both"/>
            </w:pPr>
            <w:r>
              <w:t xml:space="preserve">Семенные папоротники </w:t>
            </w:r>
          </w:p>
        </w:tc>
        <w:tc>
          <w:tcPr>
            <w:tcW w:w="1870" w:type="dxa"/>
          </w:tcPr>
          <w:p w:rsidR="00EE54F7" w:rsidRDefault="00A0390E">
            <w:pPr>
              <w:jc w:val="both"/>
            </w:pPr>
            <w:r>
              <w:t xml:space="preserve">Гигантские папоротники, хвощи, плауны </w:t>
            </w:r>
          </w:p>
        </w:tc>
        <w:tc>
          <w:tcPr>
            <w:tcW w:w="1837" w:type="dxa"/>
            <w:vAlign w:val="center"/>
          </w:tcPr>
          <w:p w:rsidR="00EE54F7" w:rsidRDefault="00EE54F7">
            <w:pPr>
              <w:jc w:val="both"/>
            </w:pPr>
          </w:p>
        </w:tc>
      </w:tr>
      <w:tr w:rsidR="00EE54F7">
        <w:tc>
          <w:tcPr>
            <w:tcW w:w="23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E54F7" w:rsidRDefault="00A0390E">
            <w:pPr>
              <w:jc w:val="both"/>
            </w:pPr>
            <w:r>
              <w:t xml:space="preserve">Девонский </w:t>
            </w:r>
          </w:p>
        </w:tc>
        <w:tc>
          <w:tcPr>
            <w:tcW w:w="195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E54F7" w:rsidRDefault="00A0390E">
            <w:pPr>
              <w:jc w:val="both"/>
            </w:pPr>
            <w:r>
              <w:t xml:space="preserve">Грибы, мхи, папоротники, хвощи, плауны </w:t>
            </w:r>
          </w:p>
        </w:tc>
        <w:tc>
          <w:tcPr>
            <w:tcW w:w="1870" w:type="dxa"/>
          </w:tcPr>
          <w:p w:rsidR="00EE54F7" w:rsidRDefault="00A0390E">
            <w:pPr>
              <w:jc w:val="both"/>
            </w:pPr>
            <w:r>
              <w:t xml:space="preserve">Псилофиты, водоросли </w:t>
            </w:r>
          </w:p>
        </w:tc>
        <w:tc>
          <w:tcPr>
            <w:tcW w:w="1837" w:type="dxa"/>
          </w:tcPr>
          <w:p w:rsidR="00EE54F7" w:rsidRDefault="00A0390E">
            <w:pPr>
              <w:jc w:val="both"/>
            </w:pPr>
            <w:r>
              <w:t xml:space="preserve">Псилофиты. </w:t>
            </w:r>
          </w:p>
        </w:tc>
      </w:tr>
      <w:tr w:rsidR="00EE54F7">
        <w:tc>
          <w:tcPr>
            <w:tcW w:w="23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E54F7" w:rsidRDefault="00A0390E">
            <w:pPr>
              <w:jc w:val="both"/>
            </w:pPr>
            <w:r>
              <w:t xml:space="preserve">Силурийский </w:t>
            </w:r>
          </w:p>
        </w:tc>
        <w:tc>
          <w:tcPr>
            <w:tcW w:w="195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E54F7" w:rsidRDefault="00A0390E">
            <w:pPr>
              <w:jc w:val="both"/>
            </w:pPr>
            <w:r>
              <w:t xml:space="preserve">Псилофиты </w:t>
            </w:r>
          </w:p>
        </w:tc>
        <w:tc>
          <w:tcPr>
            <w:tcW w:w="1870" w:type="dxa"/>
          </w:tcPr>
          <w:p w:rsidR="00EE54F7" w:rsidRDefault="00A0390E">
            <w:pPr>
              <w:jc w:val="both"/>
            </w:pPr>
            <w:r>
              <w:t xml:space="preserve">Водоросли </w:t>
            </w:r>
          </w:p>
        </w:tc>
        <w:tc>
          <w:tcPr>
            <w:tcW w:w="1837" w:type="dxa"/>
            <w:vAlign w:val="center"/>
          </w:tcPr>
          <w:p w:rsidR="00EE54F7" w:rsidRDefault="00EE54F7">
            <w:pPr>
              <w:jc w:val="both"/>
            </w:pPr>
          </w:p>
        </w:tc>
      </w:tr>
      <w:tr w:rsidR="00EE54F7">
        <w:tc>
          <w:tcPr>
            <w:tcW w:w="23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E54F7" w:rsidRDefault="00A0390E">
            <w:pPr>
              <w:jc w:val="both"/>
            </w:pPr>
            <w:r>
              <w:t xml:space="preserve">Ордовикский </w:t>
            </w:r>
          </w:p>
        </w:tc>
        <w:tc>
          <w:tcPr>
            <w:tcW w:w="195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E54F7" w:rsidRDefault="00A0390E">
            <w:pPr>
              <w:jc w:val="both"/>
            </w:pPr>
            <w:r>
              <w:t xml:space="preserve">Крупные многоклеточные водоросли </w:t>
            </w:r>
          </w:p>
        </w:tc>
        <w:tc>
          <w:tcPr>
            <w:tcW w:w="1870" w:type="dxa"/>
          </w:tcPr>
          <w:p w:rsidR="00EE54F7" w:rsidRDefault="00A0390E">
            <w:pPr>
              <w:jc w:val="both"/>
            </w:pPr>
            <w:r>
              <w:t xml:space="preserve">Бактерии, синезеленые, зеленые и красные водоросли </w:t>
            </w:r>
          </w:p>
        </w:tc>
        <w:tc>
          <w:tcPr>
            <w:tcW w:w="1837" w:type="dxa"/>
          </w:tcPr>
          <w:p w:rsidR="00EE54F7" w:rsidRDefault="00A0390E">
            <w:pPr>
              <w:jc w:val="both"/>
            </w:pPr>
            <w:r>
              <w:t xml:space="preserve">Многие виды водорослей </w:t>
            </w:r>
          </w:p>
        </w:tc>
      </w:tr>
      <w:tr w:rsidR="00EE54F7">
        <w:tc>
          <w:tcPr>
            <w:tcW w:w="23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E54F7" w:rsidRDefault="00A0390E">
            <w:pPr>
              <w:jc w:val="both"/>
            </w:pPr>
            <w:r>
              <w:t xml:space="preserve">Кембрийский </w:t>
            </w:r>
          </w:p>
        </w:tc>
        <w:tc>
          <w:tcPr>
            <w:tcW w:w="195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870" w:type="dxa"/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837" w:type="dxa"/>
            <w:vAlign w:val="center"/>
          </w:tcPr>
          <w:p w:rsidR="00EE54F7" w:rsidRDefault="00EE54F7">
            <w:pPr>
              <w:jc w:val="both"/>
            </w:pPr>
          </w:p>
        </w:tc>
      </w:tr>
      <w:tr w:rsidR="00EE54F7">
        <w:tc>
          <w:tcPr>
            <w:tcW w:w="2300" w:type="dxa"/>
          </w:tcPr>
          <w:p w:rsidR="00EE54F7" w:rsidRDefault="00A0390E">
            <w:pPr>
              <w:jc w:val="both"/>
            </w:pPr>
            <w:r>
              <w:t xml:space="preserve">Протерозойская, возраст 2600 млн. лет </w:t>
            </w:r>
          </w:p>
        </w:tc>
        <w:tc>
          <w:tcPr>
            <w:tcW w:w="1978" w:type="dxa"/>
          </w:tcPr>
          <w:p w:rsidR="00EE54F7" w:rsidRDefault="00A0390E">
            <w:pPr>
              <w:jc w:val="both"/>
            </w:pPr>
            <w:r>
              <w:t xml:space="preserve">— </w:t>
            </w:r>
          </w:p>
        </w:tc>
        <w:tc>
          <w:tcPr>
            <w:tcW w:w="1958" w:type="dxa"/>
          </w:tcPr>
          <w:p w:rsidR="00EE54F7" w:rsidRDefault="00A0390E">
            <w:pPr>
              <w:jc w:val="both"/>
            </w:pPr>
            <w:r>
              <w:t xml:space="preserve">Зеленые и красные водоросли </w:t>
            </w:r>
          </w:p>
        </w:tc>
        <w:tc>
          <w:tcPr>
            <w:tcW w:w="1870" w:type="dxa"/>
          </w:tcPr>
          <w:p w:rsidR="00EE54F7" w:rsidRDefault="00A0390E">
            <w:pPr>
              <w:jc w:val="both"/>
            </w:pPr>
            <w:r>
              <w:t xml:space="preserve">Зеленые водоросли, синезеленые, бактерии </w:t>
            </w:r>
          </w:p>
        </w:tc>
        <w:tc>
          <w:tcPr>
            <w:tcW w:w="1837" w:type="dxa"/>
          </w:tcPr>
          <w:p w:rsidR="00EE54F7" w:rsidRDefault="00A0390E">
            <w:pPr>
              <w:jc w:val="both"/>
            </w:pPr>
            <w:r>
              <w:t xml:space="preserve">— </w:t>
            </w:r>
          </w:p>
        </w:tc>
      </w:tr>
      <w:tr w:rsidR="00EE54F7">
        <w:tc>
          <w:tcPr>
            <w:tcW w:w="2300" w:type="dxa"/>
          </w:tcPr>
          <w:p w:rsidR="00EE54F7" w:rsidRDefault="00A0390E">
            <w:pPr>
              <w:jc w:val="both"/>
            </w:pPr>
            <w:r>
              <w:t xml:space="preserve">Архейская, возраст 3500 млн. лет </w:t>
            </w:r>
          </w:p>
        </w:tc>
        <w:tc>
          <w:tcPr>
            <w:tcW w:w="1978" w:type="dxa"/>
          </w:tcPr>
          <w:p w:rsidR="00EE54F7" w:rsidRDefault="00A0390E">
            <w:pPr>
              <w:jc w:val="both"/>
            </w:pPr>
            <w:r>
              <w:t xml:space="preserve">— </w:t>
            </w:r>
          </w:p>
        </w:tc>
        <w:tc>
          <w:tcPr>
            <w:tcW w:w="1958" w:type="dxa"/>
          </w:tcPr>
          <w:p w:rsidR="00EE54F7" w:rsidRDefault="00A0390E">
            <w:pPr>
              <w:jc w:val="both"/>
            </w:pPr>
            <w:r>
              <w:t xml:space="preserve">Синезеленые, бактерии </w:t>
            </w:r>
          </w:p>
        </w:tc>
        <w:tc>
          <w:tcPr>
            <w:tcW w:w="1870" w:type="dxa"/>
          </w:tcPr>
          <w:p w:rsidR="00EE54F7" w:rsidRDefault="00A0390E">
            <w:pPr>
              <w:jc w:val="both"/>
            </w:pPr>
            <w:r>
              <w:t xml:space="preserve">— </w:t>
            </w:r>
          </w:p>
        </w:tc>
        <w:tc>
          <w:tcPr>
            <w:tcW w:w="1837" w:type="dxa"/>
          </w:tcPr>
          <w:p w:rsidR="00EE54F7" w:rsidRDefault="00A0390E">
            <w:r>
              <w:t xml:space="preserve">— </w:t>
            </w:r>
          </w:p>
        </w:tc>
      </w:tr>
    </w:tbl>
    <w:p w:rsidR="00EE54F7" w:rsidRDefault="00A0390E">
      <w:pPr>
        <w:spacing w:before="120"/>
        <w:ind w:firstLine="567"/>
        <w:jc w:val="both"/>
      </w:pPr>
      <w:r>
        <w:t xml:space="preserve">Схема.Эволюция высших растений (Т.А. Козлова, В.С. Кучменко.Биология в таблицах. М.,2000) </w:t>
      </w:r>
    </w:p>
    <w:p w:rsidR="00EE54F7" w:rsidRDefault="00057258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in;height:3in"/>
        </w:pict>
      </w:r>
    </w:p>
    <w:p w:rsidR="00EE54F7" w:rsidRDefault="00EE54F7"/>
    <w:p w:rsidR="00EE54F7" w:rsidRDefault="00A0390E">
      <w:pPr>
        <w:spacing w:before="12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Развитие животного мира на Земле</w:t>
      </w:r>
    </w:p>
    <w:tbl>
      <w:tblPr>
        <w:tblW w:w="0" w:type="auto"/>
        <w:tblInd w:w="-6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995"/>
        <w:gridCol w:w="1866"/>
        <w:gridCol w:w="2005"/>
        <w:gridCol w:w="2005"/>
        <w:gridCol w:w="1887"/>
      </w:tblGrid>
      <w:tr w:rsidR="00EE54F7">
        <w:tc>
          <w:tcPr>
            <w:tcW w:w="1995" w:type="dxa"/>
          </w:tcPr>
          <w:p w:rsidR="00EE54F7" w:rsidRDefault="00A0390E">
            <w:pPr>
              <w:jc w:val="both"/>
            </w:pPr>
            <w:r>
              <w:t>Эры</w:t>
            </w:r>
          </w:p>
        </w:tc>
        <w:tc>
          <w:tcPr>
            <w:tcW w:w="1866" w:type="dxa"/>
          </w:tcPr>
          <w:p w:rsidR="00EE54F7" w:rsidRDefault="00A0390E">
            <w:pPr>
              <w:jc w:val="both"/>
            </w:pPr>
            <w:r>
              <w:t>Периоды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Появляющиеся животные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Господствующие животные</w:t>
            </w:r>
          </w:p>
        </w:tc>
        <w:tc>
          <w:tcPr>
            <w:tcW w:w="1887" w:type="dxa"/>
          </w:tcPr>
          <w:p w:rsidR="00EE54F7" w:rsidRDefault="00A0390E">
            <w:pPr>
              <w:jc w:val="both"/>
            </w:pPr>
            <w:r>
              <w:t>Вымирающие животные</w:t>
            </w:r>
          </w:p>
        </w:tc>
      </w:tr>
      <w:tr w:rsidR="00EE54F7">
        <w:tc>
          <w:tcPr>
            <w:tcW w:w="1995" w:type="dxa"/>
          </w:tcPr>
          <w:p w:rsidR="00EE54F7" w:rsidRDefault="00A0390E">
            <w:pPr>
              <w:jc w:val="both"/>
            </w:pPr>
            <w:r>
              <w:t>Кайнозойская, возраст 62—70 млн. лет, продолжительность 67 млн. лет</w:t>
            </w:r>
          </w:p>
        </w:tc>
        <w:tc>
          <w:tcPr>
            <w:tcW w:w="1866" w:type="dxa"/>
          </w:tcPr>
          <w:p w:rsidR="00EE54F7" w:rsidRDefault="00A0390E">
            <w:pPr>
              <w:jc w:val="both"/>
            </w:pPr>
            <w:r>
              <w:t>Антропоген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Появление и развитие человека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Современный животный мир</w:t>
            </w:r>
          </w:p>
        </w:tc>
        <w:tc>
          <w:tcPr>
            <w:tcW w:w="1887" w:type="dxa"/>
          </w:tcPr>
          <w:p w:rsidR="00EE54F7" w:rsidRDefault="00A0390E">
            <w:pPr>
              <w:jc w:val="both"/>
            </w:pPr>
            <w:r>
              <w:t>Гигантские млекопитающие (мамонты, саблезубый тигр, безрогий носорог, пещерные медведи и львы)</w:t>
            </w:r>
          </w:p>
        </w:tc>
      </w:tr>
      <w:tr w:rsidR="00EE54F7">
        <w:tc>
          <w:tcPr>
            <w:tcW w:w="1995" w:type="dxa"/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866" w:type="dxa"/>
          </w:tcPr>
          <w:p w:rsidR="00EE54F7" w:rsidRDefault="00A0390E">
            <w:pPr>
              <w:jc w:val="both"/>
            </w:pPr>
            <w:r>
              <w:t>Неоген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Человекообразные обезьяны, гигантские млекопитающие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Млекопитающие, птицы, рыбы, парапитеки, дриопитеки, хвостатые лемуры, насекомые</w:t>
            </w:r>
          </w:p>
        </w:tc>
        <w:tc>
          <w:tcPr>
            <w:tcW w:w="1887" w:type="dxa"/>
          </w:tcPr>
          <w:p w:rsidR="00EE54F7" w:rsidRDefault="00A0390E">
            <w:pPr>
              <w:jc w:val="both"/>
            </w:pPr>
            <w:r>
              <w:t>Пресмыкающиеся, головоногие моллюски, сумчатые и яйцекладущие млекопитающие</w:t>
            </w:r>
          </w:p>
        </w:tc>
      </w:tr>
      <w:tr w:rsidR="00EE54F7">
        <w:tc>
          <w:tcPr>
            <w:tcW w:w="1995" w:type="dxa"/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866" w:type="dxa"/>
          </w:tcPr>
          <w:p w:rsidR="00EE54F7" w:rsidRDefault="00A0390E">
            <w:pPr>
              <w:jc w:val="both"/>
            </w:pPr>
            <w:r>
              <w:t>Палеоген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Морские млекопитающие, копытные, насекомоядные, низшие обезьяны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Птицы, млекопитающие, рыбы, насекомые, черви, кишечнополостные</w:t>
            </w:r>
          </w:p>
        </w:tc>
        <w:tc>
          <w:tcPr>
            <w:tcW w:w="1887" w:type="dxa"/>
          </w:tcPr>
          <w:p w:rsidR="00EE54F7" w:rsidRDefault="00A0390E">
            <w:r>
              <w:t>Древние млекопитающие, мезозойские пресмыкающиеся, головоногие моллюски (белемниты)</w:t>
            </w:r>
          </w:p>
        </w:tc>
      </w:tr>
      <w:tr w:rsidR="00EE54F7">
        <w:tc>
          <w:tcPr>
            <w:tcW w:w="1995" w:type="dxa"/>
          </w:tcPr>
          <w:p w:rsidR="00EE54F7" w:rsidRDefault="00A0390E">
            <w:pPr>
              <w:jc w:val="both"/>
            </w:pPr>
            <w:r>
              <w:t>Мезозойская, возраст 240 млн. лет, продолжительность 163 млн. лет</w:t>
            </w:r>
          </w:p>
        </w:tc>
        <w:tc>
          <w:tcPr>
            <w:tcW w:w="1866" w:type="dxa"/>
          </w:tcPr>
          <w:p w:rsidR="00EE54F7" w:rsidRDefault="00A0390E">
            <w:pPr>
              <w:jc w:val="both"/>
            </w:pPr>
            <w:r>
              <w:t>Меловой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Современные птицы, мелкие плацентарные млекопитающие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Костистые рыбы, первоптицы (зубастые), мелкие млекопитающие, насекомые, корненожки</w:t>
            </w:r>
          </w:p>
        </w:tc>
        <w:tc>
          <w:tcPr>
            <w:tcW w:w="1887" w:type="dxa"/>
          </w:tcPr>
          <w:p w:rsidR="00EE54F7" w:rsidRDefault="00A0390E">
            <w:pPr>
              <w:jc w:val="both"/>
            </w:pPr>
            <w:r>
              <w:t>Гигантские пресмыкающиеся, головоногие моллюски (аммониты)</w:t>
            </w:r>
          </w:p>
        </w:tc>
      </w:tr>
      <w:tr w:rsidR="00EE54F7">
        <w:tc>
          <w:tcPr>
            <w:tcW w:w="1995" w:type="dxa"/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866" w:type="dxa"/>
          </w:tcPr>
          <w:p w:rsidR="00EE54F7" w:rsidRDefault="00A0390E">
            <w:pPr>
              <w:jc w:val="both"/>
            </w:pPr>
            <w:r>
              <w:t>Юрский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Зубастые птицы, современные земноводные и пресмыкающиеся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Гигантские пресмыкающиеся, костистые рыбы, насекомые, головоногие моллюски</w:t>
            </w:r>
          </w:p>
        </w:tc>
        <w:tc>
          <w:tcPr>
            <w:tcW w:w="1887" w:type="dxa"/>
          </w:tcPr>
          <w:p w:rsidR="00EE54F7" w:rsidRDefault="00A0390E">
            <w:pPr>
              <w:jc w:val="both"/>
            </w:pPr>
            <w:r>
              <w:t>Древние хрящевые рыбы</w:t>
            </w:r>
          </w:p>
        </w:tc>
      </w:tr>
      <w:tr w:rsidR="00EE54F7">
        <w:tc>
          <w:tcPr>
            <w:tcW w:w="1995" w:type="dxa"/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866" w:type="dxa"/>
          </w:tcPr>
          <w:p w:rsidR="00EE54F7" w:rsidRDefault="00A0390E">
            <w:pPr>
              <w:jc w:val="both"/>
            </w:pPr>
            <w:r>
              <w:t>Триасовый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Костистые рыбы, сумчатые и яйцекладущие мелкие млекопитающие, динозавры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Хищные и травоядные пресмыкающиеся, земно водные, головоногие моллюски</w:t>
            </w:r>
          </w:p>
        </w:tc>
        <w:tc>
          <w:tcPr>
            <w:tcW w:w="1887" w:type="dxa"/>
          </w:tcPr>
          <w:p w:rsidR="00EE54F7" w:rsidRDefault="00A0390E">
            <w:r>
              <w:t>Древние рыбы</w:t>
            </w:r>
          </w:p>
        </w:tc>
      </w:tr>
      <w:tr w:rsidR="00EE54F7">
        <w:tc>
          <w:tcPr>
            <w:tcW w:w="1995" w:type="dxa"/>
          </w:tcPr>
          <w:p w:rsidR="00EE54F7" w:rsidRDefault="00A0390E">
            <w:pPr>
              <w:jc w:val="both"/>
            </w:pPr>
            <w:r>
              <w:t>Палеозойская, возраст 570 млн. лет, продолжительность 340 млн. лет</w:t>
            </w:r>
          </w:p>
        </w:tc>
        <w:tc>
          <w:tcPr>
            <w:tcW w:w="1866" w:type="dxa"/>
          </w:tcPr>
          <w:p w:rsidR="00EE54F7" w:rsidRDefault="00A0390E">
            <w:pPr>
              <w:jc w:val="both"/>
            </w:pPr>
            <w:r>
              <w:t>Пермский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Зверозубые пресмыкающиеся, травоядные пресмыкающиеся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Акулы, пресмыкающиеся, морские беспозвоночные, насекомые</w:t>
            </w:r>
          </w:p>
        </w:tc>
        <w:tc>
          <w:tcPr>
            <w:tcW w:w="1887" w:type="dxa"/>
          </w:tcPr>
          <w:p w:rsidR="00EE54F7" w:rsidRDefault="00A0390E">
            <w:pPr>
              <w:jc w:val="both"/>
            </w:pPr>
            <w:r>
              <w:t>Трилобиты, стегоцефалы</w:t>
            </w:r>
          </w:p>
        </w:tc>
      </w:tr>
      <w:tr w:rsidR="00EE54F7">
        <w:tc>
          <w:tcPr>
            <w:tcW w:w="1995" w:type="dxa"/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866" w:type="dxa"/>
          </w:tcPr>
          <w:p w:rsidR="00EE54F7" w:rsidRDefault="00A0390E">
            <w:pPr>
              <w:jc w:val="both"/>
            </w:pPr>
            <w:r>
              <w:t>Камменоугольный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Крылатые насекомые, первые пресмыкающиеся, акулы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Стегоцефалы, двоякодышащие рыбы, акулы, наземные членистоногие, насекомые, моллюски</w:t>
            </w:r>
          </w:p>
        </w:tc>
        <w:tc>
          <w:tcPr>
            <w:tcW w:w="1887" w:type="dxa"/>
          </w:tcPr>
          <w:p w:rsidR="00EE54F7" w:rsidRDefault="00A0390E">
            <w:pPr>
              <w:jc w:val="both"/>
            </w:pPr>
            <w:r>
              <w:t>Трилобиты, кистеперые и панцирные рыбы</w:t>
            </w:r>
          </w:p>
        </w:tc>
      </w:tr>
      <w:tr w:rsidR="00EE54F7">
        <w:tc>
          <w:tcPr>
            <w:tcW w:w="1995" w:type="dxa"/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866" w:type="dxa"/>
          </w:tcPr>
          <w:p w:rsidR="00EE54F7" w:rsidRDefault="00A0390E">
            <w:pPr>
              <w:jc w:val="both"/>
            </w:pPr>
            <w:r>
              <w:t>Девонский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Двоякодышащие и кистеперые рыбы, стегоцефалы (земноводные), челюстные панцирные рыбы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Моллюски, трилобиты, пауки, скорпионы, бесчелюстные панцирные рыбы</w:t>
            </w:r>
          </w:p>
        </w:tc>
        <w:tc>
          <w:tcPr>
            <w:tcW w:w="1887" w:type="dxa"/>
          </w:tcPr>
          <w:p w:rsidR="00EE54F7" w:rsidRDefault="00A0390E">
            <w:r>
              <w:t>Моллюски, корненожки, коралловые полипы</w:t>
            </w:r>
          </w:p>
        </w:tc>
      </w:tr>
      <w:tr w:rsidR="00EE54F7">
        <w:tc>
          <w:tcPr>
            <w:tcW w:w="1995" w:type="dxa"/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866" w:type="dxa"/>
          </w:tcPr>
          <w:p w:rsidR="00EE54F7" w:rsidRDefault="00A0390E">
            <w:pPr>
              <w:jc w:val="both"/>
            </w:pPr>
            <w:r>
              <w:t>Силурийский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Паукообразные (скорпионы), бескрылые насекомые, бесчелюстные панцирные рыбы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Головоногие моллюски, трилобиты, кораллы, ракоскорпионы</w:t>
            </w:r>
          </w:p>
        </w:tc>
        <w:tc>
          <w:tcPr>
            <w:tcW w:w="1887" w:type="dxa"/>
          </w:tcPr>
          <w:p w:rsidR="00EE54F7" w:rsidRDefault="00A0390E">
            <w:pPr>
              <w:jc w:val="both"/>
            </w:pPr>
            <w:r>
              <w:t>—</w:t>
            </w:r>
          </w:p>
        </w:tc>
      </w:tr>
      <w:tr w:rsidR="00EE54F7">
        <w:tc>
          <w:tcPr>
            <w:tcW w:w="1995" w:type="dxa"/>
            <w:vAlign w:val="center"/>
          </w:tcPr>
          <w:p w:rsidR="00EE54F7" w:rsidRDefault="00EE54F7">
            <w:pPr>
              <w:jc w:val="both"/>
            </w:pPr>
          </w:p>
        </w:tc>
        <w:tc>
          <w:tcPr>
            <w:tcW w:w="1866" w:type="dxa"/>
          </w:tcPr>
          <w:p w:rsidR="00EE54F7" w:rsidRDefault="00A0390E">
            <w:pPr>
              <w:jc w:val="both"/>
            </w:pPr>
            <w:r>
              <w:t>Ордовикский, Кембрийский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Первые панцирные рыбы, моллюски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Простейшие, губки, черви, кишечнополостные, иглокожие, трилобиты</w:t>
            </w:r>
          </w:p>
        </w:tc>
        <w:tc>
          <w:tcPr>
            <w:tcW w:w="1887" w:type="dxa"/>
          </w:tcPr>
          <w:p w:rsidR="00EE54F7" w:rsidRDefault="00057258">
            <w:pPr>
              <w:jc w:val="both"/>
            </w:pPr>
            <w:r>
              <w:pict>
                <v:shape id="_x0000_i1027" type="#_x0000_t75" style="width:93pt;height:93pt"/>
              </w:pict>
            </w:r>
          </w:p>
        </w:tc>
      </w:tr>
      <w:tr w:rsidR="00EE54F7">
        <w:tc>
          <w:tcPr>
            <w:tcW w:w="3861" w:type="dxa"/>
            <w:gridSpan w:val="2"/>
          </w:tcPr>
          <w:p w:rsidR="00EE54F7" w:rsidRDefault="00A0390E">
            <w:pPr>
              <w:jc w:val="both"/>
            </w:pPr>
            <w:r>
              <w:t>Протерозойская, возраст 2600 млн. лет, продолжительность 2000 млн. лет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Бесчерепные, черви, кишечнополостные, моллюски, иглокожие, членистоногие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Простейшие</w:t>
            </w:r>
          </w:p>
        </w:tc>
        <w:tc>
          <w:tcPr>
            <w:tcW w:w="1887" w:type="dxa"/>
          </w:tcPr>
          <w:p w:rsidR="00EE54F7" w:rsidRDefault="00A0390E">
            <w:pPr>
              <w:jc w:val="both"/>
            </w:pPr>
            <w:r>
              <w:t>—</w:t>
            </w:r>
          </w:p>
        </w:tc>
      </w:tr>
      <w:tr w:rsidR="00EE54F7">
        <w:tc>
          <w:tcPr>
            <w:tcW w:w="3861" w:type="dxa"/>
            <w:gridSpan w:val="2"/>
          </w:tcPr>
          <w:p w:rsidR="00EE54F7" w:rsidRDefault="00A0390E">
            <w:pPr>
              <w:jc w:val="both"/>
            </w:pPr>
            <w:r>
              <w:t>Архейская, возраст 3500 млн. лет, продолжительность около 100 млн. лет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Простейшие</w:t>
            </w:r>
          </w:p>
        </w:tc>
        <w:tc>
          <w:tcPr>
            <w:tcW w:w="2005" w:type="dxa"/>
          </w:tcPr>
          <w:p w:rsidR="00EE54F7" w:rsidRDefault="00A0390E">
            <w:pPr>
              <w:jc w:val="both"/>
            </w:pPr>
            <w:r>
              <w:t>—</w:t>
            </w:r>
          </w:p>
        </w:tc>
        <w:tc>
          <w:tcPr>
            <w:tcW w:w="1887" w:type="dxa"/>
          </w:tcPr>
          <w:p w:rsidR="00EE54F7" w:rsidRDefault="00057258">
            <w:pPr>
              <w:rPr>
                <w:b/>
                <w:bCs/>
                <w:sz w:val="28"/>
                <w:szCs w:val="28"/>
              </w:rPr>
            </w:pPr>
            <w:r>
              <w:pict>
                <v:shape id="_x0000_i1029" type="#_x0000_t75" style="width:93pt;height:93pt"/>
              </w:pict>
            </w:r>
          </w:p>
        </w:tc>
      </w:tr>
    </w:tbl>
    <w:p w:rsidR="00EE54F7" w:rsidRDefault="00EE54F7">
      <w:bookmarkStart w:id="0" w:name="_GoBack"/>
      <w:bookmarkEnd w:id="0"/>
    </w:p>
    <w:sectPr w:rsidR="00EE54F7">
      <w:footnotePr>
        <w:pos w:val="beneathText"/>
      </w:footnotePr>
      <w:pgSz w:w="11905" w:h="16837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ans">
    <w:altName w:val="Arial"/>
    <w:charset w:val="00"/>
    <w:family w:val="swiss"/>
    <w:pitch w:val="variable"/>
  </w:font>
  <w:font w:name="Nimbus Sans L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isplayBackgroundShape/>
  <w:revisionView w:markup="0"/>
  <w:doNotTrackMoves/>
  <w:doNotTrackFormatting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0390E"/>
    <w:rsid w:val="00057258"/>
    <w:rsid w:val="00A0390E"/>
    <w:rsid w:val="00EE5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6B361E-89E8-4A24-A128-3FBC61BA5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suppressAutoHyphens/>
    </w:pPr>
    <w:rPr>
      <w:sz w:val="24"/>
      <w:szCs w:val="24"/>
      <w:lang w:bidi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efaultParagraphFont1">
    <w:name w:val="Default Paragraph Font1"/>
  </w:style>
  <w:style w:type="character" w:styleId="Hyperlink">
    <w:name w:val="Hyperlink"/>
    <w:basedOn w:val="DefaultParagraphFont1"/>
    <w:semiHidden/>
    <w:rPr>
      <w:color w:val="0000EE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Liberation Sans" w:eastAsia="Nimbus Sans L" w:hAnsi="Liberation Sans" w:cs="Nimbus Sans L"/>
      <w:sz w:val="28"/>
      <w:szCs w:val="28"/>
    </w:rPr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  <w:rPr>
      <w:rFonts w:cs="Nimbus Sans 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imbus Sans L"/>
      <w:i/>
      <w:iCs/>
    </w:rPr>
  </w:style>
  <w:style w:type="paragraph" w:customStyle="1" w:styleId="Index">
    <w:name w:val="Index"/>
    <w:basedOn w:val="Normal"/>
    <w:pPr>
      <w:suppressLineNumbers/>
    </w:pPr>
    <w:rPr>
      <w:rFonts w:cs="Nimbus Sans L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583</Words>
  <Characters>3329</Characters>
  <Application>Microsoft Office Word</Application>
  <DocSecurity>0</DocSecurity>
  <Lines>27</Lines>
  <Paragraphs>7</Paragraphs>
  <ScaleCrop>false</ScaleCrop>
  <Company>diakov.net</Company>
  <LinksUpToDate>false</LinksUpToDate>
  <CharactersWithSpaces>3905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cp:lastModifiedBy>Irina</cp:lastModifiedBy>
  <cp:revision>2</cp:revision>
  <cp:lastPrinted>1899-12-31T22:00:00Z</cp:lastPrinted>
  <dcterms:created xsi:type="dcterms:W3CDTF">2014-12-01T19:52:00Z</dcterms:created>
  <dcterms:modified xsi:type="dcterms:W3CDTF">2014-12-01T19:52:00Z</dcterms:modified>
</cp:coreProperties>
</file>