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C0" w:rsidRPr="003F30C0" w:rsidRDefault="003F30C0" w:rsidP="003F30C0">
      <w:pPr>
        <w:spacing w:before="120"/>
        <w:jc w:val="center"/>
        <w:rPr>
          <w:b/>
          <w:bCs/>
          <w:smallCaps w:val="0"/>
          <w:sz w:val="32"/>
          <w:szCs w:val="32"/>
          <w:vertAlign w:val="baseline"/>
        </w:rPr>
      </w:pPr>
      <w:r w:rsidRPr="003F30C0">
        <w:rPr>
          <w:b/>
          <w:bCs/>
          <w:smallCaps w:val="0"/>
          <w:sz w:val="32"/>
          <w:szCs w:val="32"/>
          <w:vertAlign w:val="baseline"/>
        </w:rPr>
        <w:t xml:space="preserve">Рента 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Рента (нем. Rente, от лат. reddita — возвращённая):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1) доход, не связанный с предпринимательской деятельностью и регулярно получаемый рантье в форме процента с предоставляемого в ссуду капитала, а землевладельцем — в форме земельной ренты со сдаваемого в аренду земельного участка.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2) В российском гражданском праве договор, по которому одна сторона (получатель ренты) передаёт другой стороне (плательщику ренты) в собственность имущество, а плательщик ренты обязуется в обмен на полученное имущество периодически выплачивать получателю ренту в виде определённой денежной суммы либо предоставлять средства на его содержание в иной форме.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РЕНТА, АБСОЛЮТНАЯ — форма земельной ренты, получаемая землевладельцами независимо от плодородия и местоположения земельных участков. А.р. является экономической формой реализации монополии частной собственности на землю. Источник А.р. — разница между рыночной стоимостью сельскохозяйственной продукции и общественной ценой производства или излишек прибавочной стоимости, производимой работниками в сельском хозяйстве, над средней прибылью. Уплачивается земельным арендатором за счет его прибыли (если другое не предусмотрено законодательством) земельному собственнику за любую землю.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Дифференциальная рента - форма земельной ренты, порождается монополией на землю как объект хозяйства. Представляет собой добавочную прибыль, возникающую как разница в производительности труда при равновеликих затратах на средних и лучших (по местоположению или плодородию) землях (дифференциальная рента I) или при добавочных вложениях капитала на одном и том же земельном участке (дифференциальная рента II). Источник дифференциальной ренты — прибавочная стоимость, создаваемая в сельском хозяйстве.</w:t>
      </w:r>
    </w:p>
    <w:p w:rsidR="003F30C0" w:rsidRPr="00152003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ОРИЕНТАЦИЯ МАРКЕТИНГА, ТОТАЛЬНАЯ — подход к маркетингу, при котором все планы организации и ее действия направлены на удовлетворение запросов потребителя при балансе всех составных частей маркетинга; это более высокий уровень развития маркетинга по сравнению с этапом ориентации на продажи. Обслуживание проданного товара рассматривается в этом случае как обратная связь в цепи управления продажей.</w:t>
      </w:r>
    </w:p>
    <w:p w:rsidR="003F30C0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r w:rsidRPr="00152003">
        <w:rPr>
          <w:smallCaps w:val="0"/>
          <w:vertAlign w:val="baseline"/>
        </w:rPr>
        <w:t>Он допускает не только существование ренты с лучших участков земли (ренты дифференциальной), но и ренты абсолютной. Последняя, получаемая с наихудших участков земли, вытекает из монопольного характера поземельной собственности, в силу которого ее обладатели могут получить в свою пользу долю общей прибавочной ценности, при других условиях им недоступную.</w:t>
      </w:r>
      <w:r>
        <w:rPr>
          <w:smallCaps w:val="0"/>
          <w:vertAlign w:val="baseline"/>
        </w:rPr>
        <w:t>\</w:t>
      </w:r>
    </w:p>
    <w:p w:rsidR="003F30C0" w:rsidRDefault="003F30C0" w:rsidP="003F30C0">
      <w:pPr>
        <w:spacing w:before="120"/>
        <w:ind w:firstLine="567"/>
        <w:jc w:val="both"/>
        <w:rPr>
          <w:smallCaps w:val="0"/>
          <w:vertAlign w:val="baseline"/>
        </w:rPr>
      </w:pPr>
      <w:bookmarkStart w:id="0" w:name="_GoBack"/>
      <w:bookmarkEnd w:id="0"/>
    </w:p>
    <w:sectPr w:rsidR="003F30C0" w:rsidSect="00152003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0C0"/>
    <w:rsid w:val="00051FB8"/>
    <w:rsid w:val="00095BA6"/>
    <w:rsid w:val="00152003"/>
    <w:rsid w:val="00210DB3"/>
    <w:rsid w:val="0031418A"/>
    <w:rsid w:val="00350B15"/>
    <w:rsid w:val="00377A3D"/>
    <w:rsid w:val="003F30C0"/>
    <w:rsid w:val="0052086C"/>
    <w:rsid w:val="005A2562"/>
    <w:rsid w:val="00695925"/>
    <w:rsid w:val="00755964"/>
    <w:rsid w:val="00796219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5D2A2-9CCA-4D3F-9C80-56E0BB6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C0"/>
    <w:pPr>
      <w:spacing w:after="0" w:line="240" w:lineRule="auto"/>
    </w:pPr>
    <w:rPr>
      <w:smallCaps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30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mallCaps/>
      <w:sz w:val="24"/>
      <w:szCs w:val="24"/>
      <w:vertAlign w:val="subscript"/>
    </w:rPr>
  </w:style>
  <w:style w:type="character" w:styleId="a5">
    <w:name w:val="page number"/>
    <w:basedOn w:val="a0"/>
    <w:uiPriority w:val="99"/>
    <w:rsid w:val="003F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>Home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Рента </dc:title>
  <dc:subject/>
  <dc:creator>Alena</dc:creator>
  <cp:keywords/>
  <dc:description/>
  <cp:lastModifiedBy>admin</cp:lastModifiedBy>
  <cp:revision>2</cp:revision>
  <dcterms:created xsi:type="dcterms:W3CDTF">2014-02-19T04:29:00Z</dcterms:created>
  <dcterms:modified xsi:type="dcterms:W3CDTF">2014-02-19T04:29:00Z</dcterms:modified>
</cp:coreProperties>
</file>