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1F9" w:rsidRPr="009768AC" w:rsidRDefault="00A211F9" w:rsidP="00A211F9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9768AC">
        <w:rPr>
          <w:b/>
          <w:bCs/>
          <w:sz w:val="32"/>
          <w:szCs w:val="32"/>
        </w:rPr>
        <w:t xml:space="preserve">Ретиф де ла Бретонн </w:t>
      </w:r>
    </w:p>
    <w:p w:rsidR="00A211F9" w:rsidRPr="00DD4078" w:rsidRDefault="00A211F9" w:rsidP="00A211F9">
      <w:pPr>
        <w:spacing w:before="120"/>
        <w:ind w:firstLine="567"/>
        <w:jc w:val="both"/>
      </w:pPr>
      <w:r w:rsidRPr="00DD4078">
        <w:t xml:space="preserve">Ретиф де ла Бретонн (Nicolas Anne Edme Rétif de la Bretonne, 1734—1806) — французский писатель. Сын крестьянина, детство провел в деревне. 15 лет поступил в учение к типографу в Оксерре, в 1755 отправился в Париж, где и стал вести деятельную, полную превратностей и приключений (особенно любовных) жизнь, сначала в качестве наборщика, а затем писателя. Р. де ла Б. становится отобразителем быта и идей социальных кругов, обычно игнорировавшихся «высокой» литературой XVIII в., идеологом плебейско-демократических слоев. </w:t>
      </w:r>
    </w:p>
    <w:p w:rsidR="00A211F9" w:rsidRPr="00DD4078" w:rsidRDefault="00A211F9" w:rsidP="00A211F9">
      <w:pPr>
        <w:spacing w:before="120"/>
        <w:ind w:firstLine="567"/>
        <w:jc w:val="both"/>
      </w:pPr>
      <w:r w:rsidRPr="00DD4078">
        <w:t xml:space="preserve">Свои многочисленные романы Р. де ла Б. писал с необычайной легкостью, многие произведения он прямо без помощи черновика набирал в типографии; так, роман «Fille naturelle» (1769) был им задуман, набран и напечатан в 6 дней, всего им написано свыше 200 тт. Романы Р. де ла Б. своей плебейской «грубостью», идейной левизной, а также сгущенным реализмом, особенно в постоянных у Р. де ла Б. картинах испорченности нравов, вызывали презрение и негодование у адептов «высокой» буржуазно-дворянской литературы (Р. де ла Б. называли «Жан Жаком рынков», «Руссо помойных ям», «Вольтером служанок» и т. д.), но снискали себе однако значительный успех в широких читательских кругах. На обвинение в грубости, разнузданности и цинизме Р. де ла Б. отвечал: «Если в моих произведениях подробности носят вольный характер, то суть их нравственна и цель полезна. Я описываю нравы, а последние испорчены, не могу же я рисовать быта Астреи». Своих литературных врагов Р. де ла Б. в свою очередь третирует в сатирическом романе «Le ménage parisien» (Парижская семья, 1773), где под анаграммами выводятся Дора́, Грессе, Пирон, Кребийон, Вольтер и др. </w:t>
      </w:r>
    </w:p>
    <w:p w:rsidR="00A211F9" w:rsidRPr="00DD4078" w:rsidRDefault="00A211F9" w:rsidP="00A211F9">
      <w:pPr>
        <w:spacing w:before="120"/>
        <w:ind w:firstLine="567"/>
        <w:jc w:val="both"/>
      </w:pPr>
      <w:r w:rsidRPr="00DD4078">
        <w:t xml:space="preserve">К числу лучших романов Р. де ла Б. принадлежат: «Le pied de Fanchette» (1769), положивший начало известности писателя, «Le pornographe ou idées d’un honnète homme sur un projet de règlement pour les prostituées» (1769), «Le paysan perverti» (1775) — роман, имеющий автобиографический характер, «La paysanne pervertie» (1779), «La vie de mon père» (1779 (фактич. </w:t>
      </w:r>
      <w:r w:rsidRPr="006902D8">
        <w:t xml:space="preserve">1778)) </w:t>
      </w:r>
      <w:r w:rsidRPr="00DD4078">
        <w:t>и</w:t>
      </w:r>
      <w:r w:rsidRPr="006902D8">
        <w:t xml:space="preserve"> «</w:t>
      </w:r>
      <w:r w:rsidRPr="006902D8">
        <w:rPr>
          <w:lang w:val="en-US"/>
        </w:rPr>
        <w:t>Les</w:t>
      </w:r>
      <w:r w:rsidRPr="006902D8">
        <w:t xml:space="preserve"> </w:t>
      </w:r>
      <w:r w:rsidRPr="006902D8">
        <w:rPr>
          <w:lang w:val="en-US"/>
        </w:rPr>
        <w:t>contemporaines</w:t>
      </w:r>
      <w:r w:rsidRPr="006902D8">
        <w:t xml:space="preserve"> </w:t>
      </w:r>
      <w:r w:rsidRPr="006902D8">
        <w:rPr>
          <w:lang w:val="en-US"/>
        </w:rPr>
        <w:t>ou</w:t>
      </w:r>
      <w:r w:rsidRPr="006902D8">
        <w:t xml:space="preserve"> </w:t>
      </w:r>
      <w:r w:rsidRPr="006902D8">
        <w:rPr>
          <w:lang w:val="en-US"/>
        </w:rPr>
        <w:t>aventures</w:t>
      </w:r>
      <w:r w:rsidRPr="006902D8">
        <w:t xml:space="preserve"> </w:t>
      </w:r>
      <w:r w:rsidRPr="006902D8">
        <w:rPr>
          <w:lang w:val="en-US"/>
        </w:rPr>
        <w:t>des</w:t>
      </w:r>
      <w:r w:rsidRPr="006902D8">
        <w:t xml:space="preserve"> </w:t>
      </w:r>
      <w:r w:rsidRPr="006902D8">
        <w:rPr>
          <w:lang w:val="en-US"/>
        </w:rPr>
        <w:t>plus</w:t>
      </w:r>
      <w:r w:rsidRPr="006902D8">
        <w:t xml:space="preserve"> </w:t>
      </w:r>
      <w:r w:rsidRPr="006902D8">
        <w:rPr>
          <w:lang w:val="en-US"/>
        </w:rPr>
        <w:t>jolies</w:t>
      </w:r>
      <w:r w:rsidRPr="006902D8">
        <w:t xml:space="preserve"> </w:t>
      </w:r>
      <w:r w:rsidRPr="006902D8">
        <w:rPr>
          <w:lang w:val="en-US"/>
        </w:rPr>
        <w:t>femmes</w:t>
      </w:r>
      <w:r w:rsidRPr="006902D8">
        <w:t xml:space="preserve"> </w:t>
      </w:r>
      <w:r w:rsidRPr="006902D8">
        <w:rPr>
          <w:lang w:val="en-US"/>
        </w:rPr>
        <w:t>de</w:t>
      </w:r>
      <w:r w:rsidRPr="006902D8">
        <w:t xml:space="preserve"> </w:t>
      </w:r>
      <w:r w:rsidRPr="006902D8">
        <w:rPr>
          <w:lang w:val="en-US"/>
        </w:rPr>
        <w:t>l</w:t>
      </w:r>
      <w:r w:rsidRPr="006902D8">
        <w:t>’â</w:t>
      </w:r>
      <w:r w:rsidRPr="006902D8">
        <w:rPr>
          <w:lang w:val="en-US"/>
        </w:rPr>
        <w:t>ge</w:t>
      </w:r>
      <w:r w:rsidRPr="006902D8">
        <w:t xml:space="preserve"> </w:t>
      </w:r>
      <w:r w:rsidRPr="006902D8">
        <w:rPr>
          <w:lang w:val="en-US"/>
        </w:rPr>
        <w:t>pr</w:t>
      </w:r>
      <w:r w:rsidRPr="006902D8">
        <w:t>é</w:t>
      </w:r>
      <w:r w:rsidRPr="006902D8">
        <w:rPr>
          <w:lang w:val="en-US"/>
        </w:rPr>
        <w:t>sent</w:t>
      </w:r>
      <w:r w:rsidRPr="006902D8">
        <w:t xml:space="preserve">» (1780—1785, 42 </w:t>
      </w:r>
      <w:r w:rsidRPr="00DD4078">
        <w:t>тт</w:t>
      </w:r>
      <w:r w:rsidRPr="006902D8">
        <w:t xml:space="preserve">.) — </w:t>
      </w:r>
      <w:r w:rsidRPr="00DD4078">
        <w:t>обширное</w:t>
      </w:r>
      <w:r w:rsidRPr="006902D8">
        <w:t xml:space="preserve"> </w:t>
      </w:r>
      <w:r w:rsidRPr="00DD4078">
        <w:t xml:space="preserve">собрание эротических новеллет, почерпнутых из многочисленных любовных похождений автора. </w:t>
      </w:r>
    </w:p>
    <w:p w:rsidR="00A211F9" w:rsidRPr="00DD4078" w:rsidRDefault="00A211F9" w:rsidP="00A211F9">
      <w:pPr>
        <w:spacing w:before="120"/>
        <w:ind w:firstLine="567"/>
        <w:jc w:val="both"/>
      </w:pPr>
      <w:r w:rsidRPr="00DD4078">
        <w:t xml:space="preserve">Выдающийся интерес для понимания социально-политич. воззрений Р. де ла Б. как идеолога плебейско-демократических слоев представляет его утопический роман «La découverte australe, ou les Antipodes» (1781), в котором автор, окрыленный идеями Руссо о естественном человеке, набрасывает картину идеального государства, каковым оказывается вымышленное государство мегапатагонцев, населяющих один из островов южного океана. Здесь царят всеобщее довольство и счастье, т. к. туземцы не знают социального и имущественного неравенства, порождающего страдания и пороки. Здесь все трудятся, но труд здесь не изнурителен, а почетен. «Между равными все должно быть общим, каждый трудись для общего блага, каждый получает в нем одинаковую долю» — гласят правила, регулирующие их общественную мораль. Отношение полов отличается здесь относительной свободой, однако женщина рассматривается как пол, подчиненный мужчине. К роману Р. де ла Б. прилагает «Письмо обезьяны к своим соплеменникам» (Lettre d’un singe aux animaux de son espèce) — ядовитый памфлет на государственные и социальные учреждения дореволюционной Франции. </w:t>
      </w:r>
    </w:p>
    <w:p w:rsidR="00A211F9" w:rsidRPr="00DD4078" w:rsidRDefault="00A211F9" w:rsidP="00A211F9">
      <w:pPr>
        <w:spacing w:before="120"/>
        <w:ind w:firstLine="567"/>
        <w:jc w:val="both"/>
      </w:pPr>
      <w:r w:rsidRPr="00DD4078">
        <w:t xml:space="preserve">Когда вспыхнула франц. революция 1789, Р. де ла Б. оказался в числе ее наиболее горячих сторонников, несмотря на то, что революционный катаклизм подорвал его материальное благополучие, созданное неутомимым литературным трудом. Он пишет роман «Les nuits de Paris» (Парижские ночи, 1788—1794), в котором обрушивается на старый порядок, прославляет революцию и ее вождей — Марата и Робеспьера, требует упразднения всех религиозных культов и пр. Заключительные части романа дают яркую картину жизни Парижа в эпоху террора. В 1795 Конвент ассигновал Р. де ла Б. скромное пособие. Конец жизни он провел мелким государственным служащим, занимая места, доставленные ему хлопотами Карно и Мерсье . Во время «заговора равных» Р. де ла Б. принадлежал к числу сторонников и даже повидимому сообщников Бабефа, с идеями которого он перекликался в своем утопическом романе «La découverte australe». С 1794 Р. де ла Б. трудился над созданием своей замечательной автобиографии «M-r Nicolas, ou le cœur humain dévoilé» (1794—1797, 16 тт.), вызвавшей восторженные отзывы В. Гумбольдта, Гёте и Шиллера. Однако очень быстро имя Р. де ла Б. покрывается забвением. На протяжении ряда десятилетий XIX в. Р. де ла Б. замалчивался критикой, и только Жерарде Нерваль в сер. XIX в. воскресил память забытого писателя, опубликовав о нем как об авторе «М-сье Николя» ряд статей. О Р. де ла Б. начинают писать как о Бальзаке XVIII в., начинают интересоваться его социально-утопическими концепциями; наряду с этим эротоманы устанавливают его культ как эротического писателя. </w:t>
      </w:r>
    </w:p>
    <w:p w:rsidR="00A211F9" w:rsidRPr="009768AC" w:rsidRDefault="00A211F9" w:rsidP="00A211F9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9768AC">
        <w:rPr>
          <w:b/>
          <w:bCs/>
          <w:sz w:val="28"/>
          <w:szCs w:val="28"/>
        </w:rPr>
        <w:t>Список</w:t>
      </w:r>
      <w:r w:rsidRPr="009768AC">
        <w:rPr>
          <w:b/>
          <w:bCs/>
          <w:sz w:val="28"/>
          <w:szCs w:val="28"/>
          <w:lang w:val="en-US"/>
        </w:rPr>
        <w:t xml:space="preserve"> </w:t>
      </w:r>
      <w:r w:rsidRPr="009768AC">
        <w:rPr>
          <w:b/>
          <w:bCs/>
          <w:sz w:val="28"/>
          <w:szCs w:val="28"/>
        </w:rPr>
        <w:t>литературы</w:t>
      </w:r>
      <w:r w:rsidRPr="009768AC">
        <w:rPr>
          <w:b/>
          <w:bCs/>
          <w:sz w:val="28"/>
          <w:szCs w:val="28"/>
          <w:lang w:val="en-US"/>
        </w:rPr>
        <w:t xml:space="preserve"> </w:t>
      </w:r>
    </w:p>
    <w:p w:rsidR="00A211F9" w:rsidRDefault="00A211F9" w:rsidP="00A211F9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II. Gérard de Nerval, Les illuminés, P., 1852 (</w:t>
      </w:r>
      <w:r w:rsidRPr="00DD4078">
        <w:t>позднейш</w:t>
      </w:r>
      <w:r w:rsidRPr="006902D8">
        <w:rPr>
          <w:lang w:val="en-US"/>
        </w:rPr>
        <w:t xml:space="preserve">. </w:t>
      </w:r>
      <w:r w:rsidRPr="00DD4078">
        <w:t>изд</w:t>
      </w:r>
      <w:r w:rsidRPr="006902D8">
        <w:rPr>
          <w:lang w:val="en-US"/>
        </w:rPr>
        <w:t>. 1926)</w:t>
      </w:r>
      <w:r>
        <w:rPr>
          <w:lang w:val="en-US"/>
        </w:rPr>
        <w:t xml:space="preserve"> </w:t>
      </w:r>
    </w:p>
    <w:p w:rsidR="00A211F9" w:rsidRDefault="00A211F9" w:rsidP="00A211F9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Monselet Ch., Restif de la Bretonne, P., 1854</w:t>
      </w:r>
      <w:r>
        <w:rPr>
          <w:lang w:val="en-US"/>
        </w:rPr>
        <w:t xml:space="preserve"> </w:t>
      </w:r>
    </w:p>
    <w:p w:rsidR="00A211F9" w:rsidRDefault="00A211F9" w:rsidP="00A211F9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Dühren, Rétif de la Bretonne. Der Mensch, der Schriftsteller, der Reformator, Berlin, 1906</w:t>
      </w:r>
      <w:r>
        <w:rPr>
          <w:lang w:val="en-US"/>
        </w:rPr>
        <w:t xml:space="preserve"> </w:t>
      </w:r>
    </w:p>
    <w:p w:rsidR="00A211F9" w:rsidRDefault="00A211F9" w:rsidP="00A211F9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Grasilier L., Rétif de la Bretonne inconnu, P., 1927</w:t>
      </w:r>
      <w:r>
        <w:rPr>
          <w:lang w:val="en-US"/>
        </w:rPr>
        <w:t xml:space="preserve"> </w:t>
      </w:r>
    </w:p>
    <w:p w:rsidR="00A211F9" w:rsidRPr="006902D8" w:rsidRDefault="00A211F9" w:rsidP="00A211F9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 xml:space="preserve">Funck-Brentano F., Rétif de la Bretonne, P., 1928. </w:t>
      </w:r>
    </w:p>
    <w:p w:rsidR="00A211F9" w:rsidRDefault="00A211F9" w:rsidP="00A211F9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III. Lacroix P. (Bibliophile Jacob), Bibliographie et iconographie de tous les ouvrages de Restif de la Bretonne, P., 1875</w:t>
      </w:r>
      <w:r>
        <w:rPr>
          <w:lang w:val="en-US"/>
        </w:rPr>
        <w:t xml:space="preserve"> </w:t>
      </w:r>
    </w:p>
    <w:p w:rsidR="00A211F9" w:rsidRPr="006902D8" w:rsidRDefault="00A211F9" w:rsidP="00A211F9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 xml:space="preserve">Dühren, Rétif-Bibliothek. Verzeichnis der französischen u. deutschen Ausgaben u. Schriften von und über Rétif de la Bretonne, Berlin, 1906.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1F9"/>
    <w:rsid w:val="00002B5A"/>
    <w:rsid w:val="0010437E"/>
    <w:rsid w:val="00156D43"/>
    <w:rsid w:val="003E0C41"/>
    <w:rsid w:val="00616072"/>
    <w:rsid w:val="006902D8"/>
    <w:rsid w:val="006A5004"/>
    <w:rsid w:val="00710178"/>
    <w:rsid w:val="008840A4"/>
    <w:rsid w:val="008B35EE"/>
    <w:rsid w:val="00905CC1"/>
    <w:rsid w:val="009768AC"/>
    <w:rsid w:val="00A211F9"/>
    <w:rsid w:val="00AC62AC"/>
    <w:rsid w:val="00B42C45"/>
    <w:rsid w:val="00B47B6A"/>
    <w:rsid w:val="00DD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7C538A-6CF8-46BA-B8E0-7D5FC6B9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1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211F9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Ретиф де ла Бретонн </vt:lpstr>
    </vt:vector>
  </TitlesOfParts>
  <Company>Home</Company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Ретиф де ла Бретонн </dc:title>
  <dc:subject/>
  <dc:creator>User</dc:creator>
  <cp:keywords/>
  <dc:description/>
  <cp:lastModifiedBy>admin</cp:lastModifiedBy>
  <cp:revision>2</cp:revision>
  <dcterms:created xsi:type="dcterms:W3CDTF">2014-02-15T02:48:00Z</dcterms:created>
  <dcterms:modified xsi:type="dcterms:W3CDTF">2014-02-15T02:48:00Z</dcterms:modified>
</cp:coreProperties>
</file>